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A036" w14:textId="2E218477" w:rsidR="00895A27" w:rsidRDefault="00895A27" w:rsidP="00895A27">
      <w:pPr>
        <w:pStyle w:val="Heading1-DREAM"/>
        <w:framePr w:wrap="around"/>
      </w:pPr>
      <w:r w:rsidRPr="00CA79C5">
        <w:t>Works Cited</w:t>
      </w:r>
    </w:p>
    <w:tbl>
      <w:tblPr>
        <w:tblStyle w:val="TableGrid"/>
        <w:tblW w:w="0" w:type="auto"/>
        <w:tblLook w:val="04A0" w:firstRow="1" w:lastRow="0" w:firstColumn="1" w:lastColumn="0" w:noHBand="0" w:noVBand="1"/>
      </w:tblPr>
      <w:tblGrid>
        <w:gridCol w:w="9350"/>
      </w:tblGrid>
      <w:tr w:rsidR="00895A27" w:rsidRPr="000870BD" w14:paraId="719EBE4F" w14:textId="77777777">
        <w:tc>
          <w:tcPr>
            <w:tcW w:w="9350" w:type="dxa"/>
            <w:tcBorders>
              <w:top w:val="nil"/>
              <w:left w:val="nil"/>
              <w:bottom w:val="nil"/>
              <w:right w:val="nil"/>
            </w:tcBorders>
            <w:shd w:val="clear" w:color="auto" w:fill="548687" w:themeFill="accent4"/>
          </w:tcPr>
          <w:p w14:paraId="0C2B3BB8" w14:textId="77777777" w:rsidR="00895A27" w:rsidRPr="000870BD" w:rsidRDefault="00895A27">
            <w:pPr>
              <w:spacing w:line="240" w:lineRule="auto"/>
              <w:ind w:firstLine="0"/>
              <w:rPr>
                <w:rStyle w:val="Emphasis-DREAM"/>
                <w:sz w:val="22"/>
              </w:rPr>
            </w:pPr>
          </w:p>
        </w:tc>
      </w:tr>
      <w:tr w:rsidR="00895A27" w:rsidRPr="00F93389" w14:paraId="4A7E1749" w14:textId="77777777">
        <w:tc>
          <w:tcPr>
            <w:tcW w:w="9350" w:type="dxa"/>
            <w:tcBorders>
              <w:top w:val="nil"/>
              <w:left w:val="nil"/>
              <w:bottom w:val="nil"/>
              <w:right w:val="nil"/>
            </w:tcBorders>
            <w:hideMark/>
          </w:tcPr>
          <w:p w14:paraId="71F7CCF0" w14:textId="77777777" w:rsidR="00895A27" w:rsidRPr="00F93389" w:rsidRDefault="00895A27">
            <w:pPr>
              <w:spacing w:after="240" w:line="240" w:lineRule="auto"/>
              <w:ind w:left="720" w:hanging="720"/>
              <w:rPr>
                <w:lang w:eastAsia="en-US" w:bidi="en-US"/>
              </w:rPr>
            </w:pPr>
            <w:r w:rsidRPr="00F93389">
              <w:rPr>
                <w:lang w:eastAsia="en-US" w:bidi="en-US"/>
              </w:rPr>
              <w:t xml:space="preserve">ACT (n.d.). ACT College and Career Readiness Standards - College and Career Readiness. </w:t>
            </w:r>
            <w:r w:rsidRPr="00F93389">
              <w:rPr>
                <w:i/>
                <w:iCs/>
                <w:lang w:eastAsia="en-US" w:bidi="en-US"/>
              </w:rPr>
              <w:t>ACT</w:t>
            </w:r>
            <w:r w:rsidRPr="00F93389">
              <w:rPr>
                <w:lang w:eastAsia="en-US" w:bidi="en-US"/>
              </w:rPr>
              <w:t>. https://www.act.org/content/act/en/college-and-career-readiness/standards.html</w:t>
            </w:r>
          </w:p>
        </w:tc>
      </w:tr>
      <w:tr w:rsidR="00895A27" w14:paraId="390EFC93" w14:textId="77777777">
        <w:tc>
          <w:tcPr>
            <w:tcW w:w="9350" w:type="dxa"/>
            <w:tcBorders>
              <w:top w:val="nil"/>
              <w:left w:val="nil"/>
              <w:bottom w:val="nil"/>
              <w:right w:val="nil"/>
            </w:tcBorders>
            <w:hideMark/>
          </w:tcPr>
          <w:p w14:paraId="62502E59" w14:textId="77777777" w:rsidR="00895A27" w:rsidRDefault="00895A27">
            <w:pPr>
              <w:spacing w:after="240" w:line="240" w:lineRule="auto"/>
              <w:ind w:left="720" w:hanging="720"/>
              <w:rPr>
                <w:lang w:eastAsia="en-US" w:bidi="en-US"/>
              </w:rPr>
            </w:pPr>
            <w:proofErr w:type="spellStart"/>
            <w:r w:rsidRPr="315C7668">
              <w:rPr>
                <w:lang w:eastAsia="en-US" w:bidi="en-US"/>
              </w:rPr>
              <w:t>Alkin</w:t>
            </w:r>
            <w:proofErr w:type="spellEnd"/>
            <w:r w:rsidRPr="315C7668">
              <w:rPr>
                <w:lang w:eastAsia="en-US" w:bidi="en-US"/>
              </w:rPr>
              <w:t xml:space="preserve">, M.C., Vo, A.T., &amp; Christie, C.A. (2024). </w:t>
            </w:r>
            <w:r w:rsidRPr="315C7668">
              <w:rPr>
                <w:i/>
                <w:iCs/>
                <w:lang w:eastAsia="en-US" w:bidi="en-US"/>
              </w:rPr>
              <w:t>Evaluation essentials: From A to Z</w:t>
            </w:r>
            <w:r w:rsidRPr="315C7668">
              <w:rPr>
                <w:lang w:eastAsia="en-US" w:bidi="en-US"/>
              </w:rPr>
              <w:t xml:space="preserve">. Guilford Publications. </w:t>
            </w:r>
          </w:p>
        </w:tc>
      </w:tr>
      <w:tr w:rsidR="00895A27" w:rsidRPr="00F93389" w14:paraId="05876EBC" w14:textId="77777777">
        <w:tc>
          <w:tcPr>
            <w:tcW w:w="9350" w:type="dxa"/>
            <w:tcBorders>
              <w:top w:val="nil"/>
              <w:left w:val="nil"/>
              <w:bottom w:val="nil"/>
              <w:right w:val="nil"/>
            </w:tcBorders>
            <w:hideMark/>
          </w:tcPr>
          <w:p w14:paraId="0EFC70FE" w14:textId="77777777" w:rsidR="00895A27" w:rsidRPr="00F93389" w:rsidRDefault="00895A27">
            <w:pPr>
              <w:spacing w:after="240" w:line="240" w:lineRule="auto"/>
              <w:ind w:left="720" w:hanging="720"/>
              <w:rPr>
                <w:lang w:eastAsia="en-US" w:bidi="en-US"/>
              </w:rPr>
            </w:pPr>
            <w:r w:rsidRPr="00F93389">
              <w:rPr>
                <w:lang w:eastAsia="en-US" w:bidi="en-US"/>
              </w:rPr>
              <w:t xml:space="preserve">Allensworth, E., Correa, M., &amp; </w:t>
            </w:r>
            <w:proofErr w:type="spellStart"/>
            <w:r w:rsidRPr="00F93389">
              <w:rPr>
                <w:lang w:eastAsia="en-US" w:bidi="en-US"/>
              </w:rPr>
              <w:t>Ponisciak</w:t>
            </w:r>
            <w:proofErr w:type="spellEnd"/>
            <w:r w:rsidRPr="00F93389">
              <w:rPr>
                <w:lang w:eastAsia="en-US" w:bidi="en-US"/>
              </w:rPr>
              <w:t>, S. (2008). </w:t>
            </w:r>
            <w:r w:rsidRPr="00F93389">
              <w:rPr>
                <w:i/>
                <w:iCs/>
                <w:lang w:eastAsia="en-US" w:bidi="en-US"/>
              </w:rPr>
              <w:t>From High School to the Future: ACT Preparation--Too Much, Too Late. Why ACT Scores Are Low in Chicago and What It Means for Schools</w:t>
            </w:r>
            <w:r w:rsidRPr="00F93389">
              <w:rPr>
                <w:lang w:eastAsia="en-US" w:bidi="en-US"/>
              </w:rPr>
              <w:t>. Consortium on Chicago School Research. 1313 East 60th Street, Chicago, IL 60637.</w:t>
            </w:r>
          </w:p>
        </w:tc>
      </w:tr>
      <w:tr w:rsidR="00895A27" w14:paraId="6D7577F2" w14:textId="77777777">
        <w:tc>
          <w:tcPr>
            <w:tcW w:w="9350" w:type="dxa"/>
            <w:tcBorders>
              <w:top w:val="nil"/>
              <w:left w:val="nil"/>
              <w:bottom w:val="nil"/>
              <w:right w:val="nil"/>
            </w:tcBorders>
            <w:hideMark/>
          </w:tcPr>
          <w:p w14:paraId="37AFC716" w14:textId="77777777" w:rsidR="00895A27" w:rsidRDefault="00895A27">
            <w:pPr>
              <w:spacing w:after="240" w:line="240" w:lineRule="auto"/>
              <w:ind w:left="720" w:hanging="720"/>
            </w:pPr>
            <w:r w:rsidRPr="0F3F6688">
              <w:rPr>
                <w:rFonts w:eastAsia="Times New Roman" w:cs="Times New Roman"/>
                <w:szCs w:val="24"/>
              </w:rPr>
              <w:t xml:space="preserve">Allensworth, E. M., Farrington, C. A., Gordon, M. F., Johnson, D. W., Klein, K., McDaniel, B., &amp; Nagaoka, J. (2018). Supporting Social, Emotional, &amp; Academic Development: Research Implications for Educators. Research Synthesis. </w:t>
            </w:r>
            <w:r w:rsidRPr="0F3F6688">
              <w:rPr>
                <w:rFonts w:eastAsia="Times New Roman" w:cs="Times New Roman"/>
                <w:i/>
                <w:iCs/>
                <w:szCs w:val="24"/>
              </w:rPr>
              <w:t>University of Chicago Consortium on School Research</w:t>
            </w:r>
            <w:r w:rsidRPr="0F3F6688">
              <w:rPr>
                <w:rFonts w:eastAsia="Times New Roman" w:cs="Times New Roman"/>
                <w:szCs w:val="24"/>
              </w:rPr>
              <w:t>.</w:t>
            </w:r>
          </w:p>
        </w:tc>
      </w:tr>
      <w:tr w:rsidR="00895A27" w:rsidRPr="00F93389" w14:paraId="3F63B0CD" w14:textId="77777777">
        <w:tc>
          <w:tcPr>
            <w:tcW w:w="9350" w:type="dxa"/>
            <w:tcBorders>
              <w:top w:val="nil"/>
              <w:left w:val="nil"/>
              <w:bottom w:val="nil"/>
              <w:right w:val="nil"/>
            </w:tcBorders>
            <w:hideMark/>
          </w:tcPr>
          <w:p w14:paraId="4E8780C4" w14:textId="77777777" w:rsidR="00895A27" w:rsidRPr="00F93389" w:rsidRDefault="00895A27">
            <w:pPr>
              <w:spacing w:after="240" w:line="240" w:lineRule="auto"/>
              <w:ind w:left="720" w:hanging="720"/>
              <w:rPr>
                <w:lang w:eastAsia="en-US" w:bidi="en-US"/>
              </w:rPr>
            </w:pPr>
            <w:r w:rsidRPr="00F93389">
              <w:rPr>
                <w:lang w:val="es-ES" w:eastAsia="en-US"/>
              </w:rPr>
              <w:t xml:space="preserve">Anderson, S. G., &amp; Olivier, D. F. (2022). </w:t>
            </w:r>
            <w:r w:rsidRPr="00F93389">
              <w:rPr>
                <w:lang w:eastAsia="en-US" w:bidi="en-US"/>
              </w:rPr>
              <w:t>A Quantitative Study of Schools as Learning Organizations: An Examination of Professional Learning Communities, Teacher Self-Efficacy, and Collective Efficacy. </w:t>
            </w:r>
            <w:r w:rsidRPr="00F93389">
              <w:rPr>
                <w:i/>
                <w:iCs/>
                <w:lang w:eastAsia="en-US" w:bidi="en-US"/>
              </w:rPr>
              <w:t>Research Issues in Contemporary Education</w:t>
            </w:r>
            <w:r w:rsidRPr="00F93389">
              <w:rPr>
                <w:lang w:eastAsia="en-US" w:bidi="en-US"/>
              </w:rPr>
              <w:t>, </w:t>
            </w:r>
            <w:r w:rsidRPr="00F93389">
              <w:rPr>
                <w:i/>
                <w:iCs/>
                <w:lang w:eastAsia="en-US" w:bidi="en-US"/>
              </w:rPr>
              <w:t>7</w:t>
            </w:r>
            <w:r w:rsidRPr="00F93389">
              <w:rPr>
                <w:lang w:eastAsia="en-US" w:bidi="en-US"/>
              </w:rPr>
              <w:t>(1), 26-51.</w:t>
            </w:r>
          </w:p>
        </w:tc>
      </w:tr>
      <w:tr w:rsidR="00895A27" w14:paraId="1EB1758A" w14:textId="77777777">
        <w:tc>
          <w:tcPr>
            <w:tcW w:w="9350" w:type="dxa"/>
            <w:tcBorders>
              <w:top w:val="nil"/>
              <w:left w:val="nil"/>
              <w:bottom w:val="nil"/>
              <w:right w:val="nil"/>
            </w:tcBorders>
            <w:hideMark/>
          </w:tcPr>
          <w:p w14:paraId="6E827AE4" w14:textId="77777777" w:rsidR="00895A27" w:rsidRDefault="00895A27">
            <w:pPr>
              <w:spacing w:after="240" w:line="240" w:lineRule="auto"/>
              <w:ind w:left="720" w:hanging="720"/>
            </w:pPr>
            <w:r w:rsidRPr="007A5ED3">
              <w:rPr>
                <w:rFonts w:eastAsia="Times New Roman" w:cs="Times New Roman"/>
                <w:szCs w:val="24"/>
              </w:rPr>
              <w:t xml:space="preserve">Anderson-Butcher, D., Bates, S., Lawson, H. A., Childs, T. M., &amp; Iachini, A. L. (2022). The community collaboration model for school improvement: A scoping review. </w:t>
            </w:r>
            <w:proofErr w:type="spellStart"/>
            <w:r w:rsidRPr="315C7668">
              <w:rPr>
                <w:rFonts w:eastAsia="Times New Roman" w:cs="Times New Roman"/>
                <w:i/>
                <w:iCs/>
                <w:szCs w:val="24"/>
                <w:lang w:val="es-ES"/>
              </w:rPr>
              <w:t>Education</w:t>
            </w:r>
            <w:proofErr w:type="spellEnd"/>
            <w:r w:rsidRPr="315C7668">
              <w:rPr>
                <w:rFonts w:eastAsia="Times New Roman" w:cs="Times New Roman"/>
                <w:i/>
                <w:iCs/>
                <w:szCs w:val="24"/>
                <w:lang w:val="es-ES"/>
              </w:rPr>
              <w:t xml:space="preserve"> </w:t>
            </w:r>
            <w:proofErr w:type="spellStart"/>
            <w:r w:rsidRPr="315C7668">
              <w:rPr>
                <w:rFonts w:eastAsia="Times New Roman" w:cs="Times New Roman"/>
                <w:i/>
                <w:iCs/>
                <w:szCs w:val="24"/>
                <w:lang w:val="es-ES"/>
              </w:rPr>
              <w:t>Sciences</w:t>
            </w:r>
            <w:proofErr w:type="spellEnd"/>
            <w:r w:rsidRPr="315C7668">
              <w:rPr>
                <w:rFonts w:eastAsia="Times New Roman" w:cs="Times New Roman"/>
                <w:szCs w:val="24"/>
                <w:lang w:val="es-ES"/>
              </w:rPr>
              <w:t xml:space="preserve">, </w:t>
            </w:r>
            <w:r w:rsidRPr="315C7668">
              <w:rPr>
                <w:rFonts w:eastAsia="Times New Roman" w:cs="Times New Roman"/>
                <w:i/>
                <w:iCs/>
                <w:szCs w:val="24"/>
                <w:lang w:val="es-ES"/>
              </w:rPr>
              <w:t>12</w:t>
            </w:r>
            <w:r w:rsidRPr="315C7668">
              <w:rPr>
                <w:rFonts w:eastAsia="Times New Roman" w:cs="Times New Roman"/>
                <w:szCs w:val="24"/>
                <w:lang w:val="es-ES"/>
              </w:rPr>
              <w:t>(12), 918.</w:t>
            </w:r>
          </w:p>
        </w:tc>
      </w:tr>
      <w:tr w:rsidR="00895A27" w14:paraId="55F822F5" w14:textId="77777777">
        <w:tc>
          <w:tcPr>
            <w:tcW w:w="9350" w:type="dxa"/>
            <w:tcBorders>
              <w:top w:val="nil"/>
              <w:left w:val="nil"/>
              <w:bottom w:val="nil"/>
              <w:right w:val="nil"/>
            </w:tcBorders>
            <w:hideMark/>
          </w:tcPr>
          <w:p w14:paraId="18F6FA97" w14:textId="77777777" w:rsidR="00895A27" w:rsidRPr="007A5ED3" w:rsidRDefault="00895A27">
            <w:pPr>
              <w:spacing w:after="240" w:line="240" w:lineRule="auto"/>
              <w:ind w:left="720" w:hanging="720"/>
              <w:rPr>
                <w:rFonts w:eastAsia="Times New Roman" w:cs="Times New Roman"/>
                <w:szCs w:val="24"/>
              </w:rPr>
            </w:pPr>
            <w:r w:rsidRPr="007A5ED3">
              <w:rPr>
                <w:rFonts w:eastAsia="Times New Roman" w:cs="Times New Roman"/>
                <w:szCs w:val="24"/>
              </w:rPr>
              <w:t>Austin, M. J., &amp; Pardo, M. (2021). Do college and career readiness and early college success in Indiana vary depending on whether students attend public, charter, or private voucher high schools? (REL 2021–071). U.S. Department of Education, Institute of Education Sciences, National Center for Education Evaluation and Regional Assistance, Regional</w:t>
            </w:r>
            <w:r>
              <w:br/>
            </w:r>
            <w:r w:rsidRPr="007A5ED3">
              <w:rPr>
                <w:rFonts w:eastAsia="Times New Roman" w:cs="Times New Roman"/>
                <w:szCs w:val="24"/>
              </w:rPr>
              <w:t xml:space="preserve"> Educational Laboratory Midwest. http://ies.ed.gov/ncee/edlabs.</w:t>
            </w:r>
          </w:p>
        </w:tc>
      </w:tr>
      <w:tr w:rsidR="00895A27" w:rsidRPr="00F93389" w14:paraId="6A01C988" w14:textId="77777777">
        <w:tc>
          <w:tcPr>
            <w:tcW w:w="9350" w:type="dxa"/>
            <w:tcBorders>
              <w:top w:val="nil"/>
              <w:left w:val="nil"/>
              <w:bottom w:val="nil"/>
              <w:right w:val="nil"/>
            </w:tcBorders>
            <w:hideMark/>
          </w:tcPr>
          <w:p w14:paraId="2B62025F" w14:textId="77777777" w:rsidR="00895A27" w:rsidRPr="00F93389" w:rsidRDefault="00895A27">
            <w:pPr>
              <w:spacing w:after="240" w:line="240" w:lineRule="auto"/>
              <w:ind w:left="720" w:hanging="720"/>
              <w:rPr>
                <w:lang w:eastAsia="en-US" w:bidi="en-US"/>
              </w:rPr>
            </w:pPr>
            <w:r w:rsidRPr="00F93389">
              <w:rPr>
                <w:lang w:eastAsia="en-US" w:bidi="en-US"/>
              </w:rPr>
              <w:t>Balfanz, R., &amp; Byrnes, V. (2019). Early warning indicators and intervention systems: State of the field. In</w:t>
            </w:r>
            <w:r w:rsidRPr="00F93389">
              <w:rPr>
                <w:i/>
                <w:iCs/>
                <w:lang w:eastAsia="en-US" w:bidi="en-US"/>
              </w:rPr>
              <w:t xml:space="preserve"> Handbook of Student Engagement Interventions </w:t>
            </w:r>
            <w:r w:rsidRPr="00F93389">
              <w:rPr>
                <w:lang w:eastAsia="en-US" w:bidi="en-US"/>
              </w:rPr>
              <w:t>(pp. 45-55). Academic Press.</w:t>
            </w:r>
          </w:p>
        </w:tc>
      </w:tr>
      <w:tr w:rsidR="00895A27" w:rsidRPr="00F93389" w14:paraId="6A31F17C" w14:textId="77777777">
        <w:tc>
          <w:tcPr>
            <w:tcW w:w="9350" w:type="dxa"/>
            <w:tcBorders>
              <w:top w:val="nil"/>
              <w:left w:val="nil"/>
              <w:bottom w:val="nil"/>
              <w:right w:val="nil"/>
            </w:tcBorders>
            <w:hideMark/>
          </w:tcPr>
          <w:p w14:paraId="619D4A22" w14:textId="77777777" w:rsidR="00895A27" w:rsidRPr="00F93389" w:rsidRDefault="00895A27">
            <w:pPr>
              <w:spacing w:after="240" w:line="240" w:lineRule="auto"/>
              <w:ind w:left="720" w:hanging="720"/>
              <w:rPr>
                <w:lang w:eastAsia="en-US" w:bidi="en-US"/>
              </w:rPr>
            </w:pPr>
            <w:r w:rsidRPr="00F93389">
              <w:rPr>
                <w:lang w:eastAsia="en-US" w:bidi="en-US"/>
              </w:rPr>
              <w:t xml:space="preserve">Bartz, D. E., &amp; </w:t>
            </w:r>
            <w:proofErr w:type="spellStart"/>
            <w:r w:rsidRPr="00F93389">
              <w:rPr>
                <w:lang w:eastAsia="en-US" w:bidi="en-US"/>
              </w:rPr>
              <w:t>Kritsonis</w:t>
            </w:r>
            <w:proofErr w:type="spellEnd"/>
            <w:r w:rsidRPr="00F93389">
              <w:rPr>
                <w:lang w:eastAsia="en-US" w:bidi="en-US"/>
              </w:rPr>
              <w:t>, W. A. (2019). Micro-credentialing and the individualized professional development approach to learning for teachers. In </w:t>
            </w:r>
            <w:proofErr w:type="gramStart"/>
            <w:r w:rsidRPr="00F93389">
              <w:rPr>
                <w:i/>
                <w:iCs/>
                <w:lang w:eastAsia="en-US" w:bidi="en-US"/>
              </w:rPr>
              <w:t>National</w:t>
            </w:r>
            <w:proofErr w:type="gramEnd"/>
            <w:r w:rsidRPr="00F93389">
              <w:rPr>
                <w:i/>
                <w:iCs/>
                <w:lang w:eastAsia="en-US" w:bidi="en-US"/>
              </w:rPr>
              <w:t xml:space="preserve"> Forum Teacher Education Journal</w:t>
            </w:r>
            <w:r w:rsidRPr="00F93389">
              <w:rPr>
                <w:lang w:eastAsia="en-US" w:bidi="en-US"/>
              </w:rPr>
              <w:t> (Vol. 29, No. 3, pp. 1-11).</w:t>
            </w:r>
          </w:p>
        </w:tc>
      </w:tr>
      <w:tr w:rsidR="00895A27" w:rsidRPr="00F93389" w14:paraId="33B70F99" w14:textId="77777777">
        <w:tc>
          <w:tcPr>
            <w:tcW w:w="9350" w:type="dxa"/>
            <w:tcBorders>
              <w:top w:val="nil"/>
              <w:left w:val="nil"/>
              <w:bottom w:val="nil"/>
              <w:right w:val="nil"/>
            </w:tcBorders>
            <w:hideMark/>
          </w:tcPr>
          <w:p w14:paraId="190A1AE9" w14:textId="77777777" w:rsidR="00895A27" w:rsidRPr="00F93389" w:rsidRDefault="00895A27">
            <w:pPr>
              <w:spacing w:after="240" w:line="240" w:lineRule="auto"/>
              <w:ind w:left="720" w:hanging="720"/>
              <w:rPr>
                <w:lang w:eastAsia="en-US" w:bidi="en-US"/>
              </w:rPr>
            </w:pPr>
            <w:r w:rsidRPr="00F93389">
              <w:rPr>
                <w:lang w:eastAsia="en-US" w:bidi="en-US"/>
              </w:rPr>
              <w:t xml:space="preserve">Bowen, B., &amp; Peterson, B. (2018). Exploring Authenticity Through an Engineering-Based Context in a Project-Based Learning Mathematics Activity. </w:t>
            </w:r>
            <w:r w:rsidRPr="00F93389">
              <w:rPr>
                <w:i/>
                <w:iCs/>
                <w:lang w:eastAsia="en-US" w:bidi="en-US"/>
              </w:rPr>
              <w:t>Journal of Pre-College Engineering Education Research (J-PEER)</w:t>
            </w:r>
            <w:r w:rsidRPr="00F93389">
              <w:rPr>
                <w:lang w:eastAsia="en-US" w:bidi="en-US"/>
              </w:rPr>
              <w:t xml:space="preserve">, </w:t>
            </w:r>
            <w:r w:rsidRPr="00F93389">
              <w:rPr>
                <w:i/>
                <w:iCs/>
                <w:lang w:eastAsia="en-US" w:bidi="en-US"/>
              </w:rPr>
              <w:t>9</w:t>
            </w:r>
            <w:r w:rsidRPr="00F93389">
              <w:rPr>
                <w:lang w:eastAsia="en-US" w:bidi="en-US"/>
              </w:rPr>
              <w:t>(1). https://doi.org/10.7771/2157-9288.1073</w:t>
            </w:r>
          </w:p>
        </w:tc>
      </w:tr>
      <w:tr w:rsidR="00895A27" w:rsidRPr="00F93389" w14:paraId="35AB32FB" w14:textId="77777777">
        <w:tc>
          <w:tcPr>
            <w:tcW w:w="9350" w:type="dxa"/>
            <w:tcBorders>
              <w:top w:val="nil"/>
              <w:left w:val="nil"/>
              <w:bottom w:val="nil"/>
              <w:right w:val="nil"/>
            </w:tcBorders>
            <w:hideMark/>
          </w:tcPr>
          <w:p w14:paraId="10DE27D8" w14:textId="77777777" w:rsidR="00895A27" w:rsidRPr="00F93389" w:rsidRDefault="00895A27">
            <w:pPr>
              <w:spacing w:after="240" w:line="240" w:lineRule="auto"/>
              <w:ind w:left="720" w:hanging="720"/>
              <w:rPr>
                <w:lang w:eastAsia="en-US" w:bidi="en-US"/>
              </w:rPr>
            </w:pPr>
            <w:r w:rsidRPr="00F93389">
              <w:rPr>
                <w:lang w:eastAsia="en-US" w:bidi="en-US"/>
              </w:rPr>
              <w:t xml:space="preserve">Bright, D. J. (2018). (thesis). </w:t>
            </w:r>
            <w:r w:rsidRPr="00F93389">
              <w:rPr>
                <w:i/>
                <w:iCs/>
                <w:lang w:eastAsia="en-US" w:bidi="en-US"/>
              </w:rPr>
              <w:t>The Rural Gap: The Need for Exploration and Intervention</w:t>
            </w:r>
            <w:r w:rsidRPr="00F93389">
              <w:rPr>
                <w:lang w:eastAsia="en-US" w:bidi="en-US"/>
              </w:rPr>
              <w:t>. The Pennsylvania State University.</w:t>
            </w:r>
          </w:p>
        </w:tc>
      </w:tr>
      <w:tr w:rsidR="00895A27" w:rsidRPr="00F93389" w14:paraId="4D3F0D6C" w14:textId="77777777">
        <w:tc>
          <w:tcPr>
            <w:tcW w:w="9350" w:type="dxa"/>
            <w:tcBorders>
              <w:top w:val="nil"/>
              <w:left w:val="nil"/>
              <w:bottom w:val="nil"/>
              <w:right w:val="nil"/>
            </w:tcBorders>
            <w:hideMark/>
          </w:tcPr>
          <w:p w14:paraId="03CF92CA" w14:textId="77777777" w:rsidR="00895A27" w:rsidRPr="00F93389" w:rsidRDefault="00895A27">
            <w:pPr>
              <w:spacing w:after="240" w:line="240" w:lineRule="auto"/>
              <w:ind w:left="720" w:hanging="720"/>
              <w:rPr>
                <w:lang w:eastAsia="en-US" w:bidi="en-US"/>
              </w:rPr>
            </w:pPr>
            <w:r w:rsidRPr="00F93389">
              <w:rPr>
                <w:lang w:eastAsia="en-US" w:bidi="en-US"/>
              </w:rPr>
              <w:t xml:space="preserve">Bright, D. J. (2020). Place Based Education as a Tool for Rural Career Development. </w:t>
            </w:r>
            <w:r w:rsidRPr="00F93389">
              <w:rPr>
                <w:i/>
                <w:iCs/>
                <w:lang w:eastAsia="en-US" w:bidi="en-US"/>
              </w:rPr>
              <w:t>The Journal of Counselor Preparation and Supervision</w:t>
            </w:r>
            <w:r w:rsidRPr="00F93389">
              <w:rPr>
                <w:lang w:eastAsia="en-US" w:bidi="en-US"/>
              </w:rPr>
              <w:t xml:space="preserve">, </w:t>
            </w:r>
            <w:r w:rsidRPr="00F93389">
              <w:rPr>
                <w:i/>
                <w:iCs/>
                <w:lang w:eastAsia="en-US" w:bidi="en-US"/>
              </w:rPr>
              <w:t>13</w:t>
            </w:r>
            <w:r w:rsidRPr="00F93389">
              <w:rPr>
                <w:lang w:eastAsia="en-US" w:bidi="en-US"/>
              </w:rPr>
              <w:t>(3).</w:t>
            </w:r>
          </w:p>
        </w:tc>
      </w:tr>
      <w:tr w:rsidR="00895A27" w14:paraId="2C568A31" w14:textId="77777777">
        <w:tc>
          <w:tcPr>
            <w:tcW w:w="9350" w:type="dxa"/>
            <w:tcBorders>
              <w:top w:val="nil"/>
              <w:left w:val="nil"/>
              <w:bottom w:val="nil"/>
              <w:right w:val="nil"/>
            </w:tcBorders>
            <w:hideMark/>
          </w:tcPr>
          <w:p w14:paraId="06F2D15D" w14:textId="77777777" w:rsidR="00895A27" w:rsidRDefault="00895A27">
            <w:pPr>
              <w:spacing w:after="240" w:line="240" w:lineRule="auto"/>
              <w:ind w:left="720" w:hanging="720"/>
              <w:rPr>
                <w:lang w:eastAsia="en-US" w:bidi="en-US"/>
              </w:rPr>
            </w:pPr>
            <w:r w:rsidRPr="315C7668">
              <w:rPr>
                <w:lang w:eastAsia="en-US" w:bidi="en-US"/>
              </w:rPr>
              <w:t xml:space="preserve">Bryan, J., Kim, J., &amp; Liu, C. (2022). School counseling college-going culture: Counselors’ influence on students’ college-going decisions. </w:t>
            </w:r>
            <w:r w:rsidRPr="315C7668">
              <w:rPr>
                <w:i/>
                <w:iCs/>
                <w:lang w:eastAsia="en-US" w:bidi="en-US"/>
              </w:rPr>
              <w:t>Journal of Counseling and Development</w:t>
            </w:r>
            <w:r w:rsidRPr="315C7668">
              <w:rPr>
                <w:lang w:eastAsia="en-US" w:bidi="en-US"/>
              </w:rPr>
              <w:t>, 100(1), 39-55. https://doi.org/10.1002/jcad.12408</w:t>
            </w:r>
          </w:p>
        </w:tc>
      </w:tr>
      <w:tr w:rsidR="00895A27" w:rsidRPr="00F93389" w14:paraId="1B02C757" w14:textId="77777777">
        <w:tc>
          <w:tcPr>
            <w:tcW w:w="9350" w:type="dxa"/>
            <w:tcBorders>
              <w:top w:val="nil"/>
              <w:left w:val="nil"/>
              <w:bottom w:val="nil"/>
              <w:right w:val="nil"/>
            </w:tcBorders>
            <w:hideMark/>
          </w:tcPr>
          <w:p w14:paraId="0F00567E" w14:textId="77777777" w:rsidR="00895A27" w:rsidRPr="00F93389" w:rsidRDefault="00895A27">
            <w:pPr>
              <w:spacing w:after="240" w:line="240" w:lineRule="auto"/>
              <w:ind w:left="720" w:hanging="720"/>
              <w:rPr>
                <w:lang w:eastAsia="en-US" w:bidi="en-US"/>
              </w:rPr>
            </w:pPr>
            <w:r w:rsidRPr="00F93389">
              <w:rPr>
                <w:lang w:eastAsia="en-US" w:bidi="en-US"/>
              </w:rPr>
              <w:t xml:space="preserve">Castleman, B. L., Page, L. C., &amp; Schooley, K. (2014). The forgotten summer: Does the offer of college counseling after high school mitigate summer melt among college-intending, low-income high school graduates? </w:t>
            </w:r>
            <w:r w:rsidRPr="00F93389">
              <w:rPr>
                <w:i/>
                <w:iCs/>
                <w:lang w:eastAsia="en-US" w:bidi="en-US"/>
              </w:rPr>
              <w:t>Journal of Policy Analysis and Management</w:t>
            </w:r>
            <w:r w:rsidRPr="00F93389">
              <w:rPr>
                <w:lang w:eastAsia="en-US" w:bidi="en-US"/>
              </w:rPr>
              <w:t>, 33(2), 320–344. Retrieved from https://eric.ed.gov/?id=EJ102772</w:t>
            </w:r>
          </w:p>
        </w:tc>
      </w:tr>
      <w:tr w:rsidR="00895A27" w14:paraId="0006E583" w14:textId="77777777">
        <w:tc>
          <w:tcPr>
            <w:tcW w:w="9350" w:type="dxa"/>
            <w:tcBorders>
              <w:top w:val="nil"/>
              <w:left w:val="nil"/>
              <w:bottom w:val="nil"/>
              <w:right w:val="nil"/>
            </w:tcBorders>
            <w:hideMark/>
          </w:tcPr>
          <w:p w14:paraId="54A6047C" w14:textId="77777777" w:rsidR="00895A27" w:rsidRDefault="00895A27">
            <w:pPr>
              <w:spacing w:after="240" w:line="240" w:lineRule="auto"/>
              <w:ind w:left="720" w:hanging="720"/>
            </w:pPr>
            <w:r w:rsidRPr="0F3F6688">
              <w:rPr>
                <w:rFonts w:eastAsia="Times New Roman" w:cs="Times New Roman"/>
                <w:szCs w:val="24"/>
              </w:rPr>
              <w:t xml:space="preserve">Chan, H. Y., &amp; Hu, X. (2023). Parental involvement and College Enrollment: Differences between parents with some and no College experience. </w:t>
            </w:r>
            <w:r w:rsidRPr="0F3F6688">
              <w:rPr>
                <w:rFonts w:eastAsia="Times New Roman" w:cs="Times New Roman"/>
                <w:i/>
                <w:iCs/>
                <w:szCs w:val="24"/>
              </w:rPr>
              <w:t>Research in Higher Education</w:t>
            </w:r>
            <w:r w:rsidRPr="0F3F6688">
              <w:rPr>
                <w:rFonts w:eastAsia="Times New Roman" w:cs="Times New Roman"/>
                <w:szCs w:val="24"/>
              </w:rPr>
              <w:t xml:space="preserve">, </w:t>
            </w:r>
            <w:r w:rsidRPr="0F3F6688">
              <w:rPr>
                <w:rFonts w:eastAsia="Times New Roman" w:cs="Times New Roman"/>
                <w:i/>
                <w:iCs/>
                <w:szCs w:val="24"/>
              </w:rPr>
              <w:t>64</w:t>
            </w:r>
            <w:r w:rsidRPr="0F3F6688">
              <w:rPr>
                <w:rFonts w:eastAsia="Times New Roman" w:cs="Times New Roman"/>
                <w:szCs w:val="24"/>
              </w:rPr>
              <w:t>(8), 1217-1249.</w:t>
            </w:r>
          </w:p>
        </w:tc>
      </w:tr>
      <w:tr w:rsidR="00895A27" w:rsidRPr="00F93389" w14:paraId="3ABBC248" w14:textId="77777777">
        <w:tc>
          <w:tcPr>
            <w:tcW w:w="9350" w:type="dxa"/>
            <w:tcBorders>
              <w:top w:val="nil"/>
              <w:left w:val="nil"/>
              <w:bottom w:val="nil"/>
              <w:right w:val="nil"/>
            </w:tcBorders>
            <w:hideMark/>
          </w:tcPr>
          <w:p w14:paraId="239F8B9D" w14:textId="77777777" w:rsidR="00895A27" w:rsidRPr="00F93389" w:rsidRDefault="00895A27">
            <w:pPr>
              <w:spacing w:after="240" w:line="240" w:lineRule="auto"/>
              <w:ind w:left="720" w:hanging="720"/>
              <w:rPr>
                <w:lang w:eastAsia="en-US" w:bidi="en-US"/>
              </w:rPr>
            </w:pPr>
            <w:r w:rsidRPr="00F93389">
              <w:rPr>
                <w:lang w:eastAsia="en-US" w:bidi="en-US"/>
              </w:rPr>
              <w:t xml:space="preserve">Cipriano, C., Naples, L. H., Eveleigh, A., Cook, A., Funaro, M., Cassidy, C., ... &amp; </w:t>
            </w:r>
            <w:proofErr w:type="spellStart"/>
            <w:r w:rsidRPr="00F93389">
              <w:rPr>
                <w:lang w:eastAsia="en-US" w:bidi="en-US"/>
              </w:rPr>
              <w:t>Rappolt</w:t>
            </w:r>
            <w:proofErr w:type="spellEnd"/>
            <w:r w:rsidRPr="00F93389">
              <w:rPr>
                <w:lang w:eastAsia="en-US" w:bidi="en-US"/>
              </w:rPr>
              <w:t>-Schlichtmann, G. (2023). A systematic review of student disability and race representation in universal school-based social and emotional learning interventions for elementary school students. </w:t>
            </w:r>
            <w:r w:rsidRPr="00F93389">
              <w:rPr>
                <w:i/>
                <w:iCs/>
                <w:lang w:eastAsia="en-US" w:bidi="en-US"/>
              </w:rPr>
              <w:t>Review of Educational Research</w:t>
            </w:r>
            <w:r w:rsidRPr="00F93389">
              <w:rPr>
                <w:lang w:eastAsia="en-US" w:bidi="en-US"/>
              </w:rPr>
              <w:t>, </w:t>
            </w:r>
            <w:r w:rsidRPr="00F93389">
              <w:rPr>
                <w:i/>
                <w:iCs/>
                <w:lang w:eastAsia="en-US" w:bidi="en-US"/>
              </w:rPr>
              <w:t>93</w:t>
            </w:r>
            <w:r w:rsidRPr="00F93389">
              <w:rPr>
                <w:lang w:eastAsia="en-US" w:bidi="en-US"/>
              </w:rPr>
              <w:t>(1), 73-102.</w:t>
            </w:r>
          </w:p>
        </w:tc>
      </w:tr>
      <w:tr w:rsidR="00895A27" w:rsidRPr="00F93389" w14:paraId="6B257966" w14:textId="77777777">
        <w:tc>
          <w:tcPr>
            <w:tcW w:w="9350" w:type="dxa"/>
            <w:tcBorders>
              <w:top w:val="nil"/>
              <w:left w:val="nil"/>
              <w:bottom w:val="nil"/>
              <w:right w:val="nil"/>
            </w:tcBorders>
            <w:hideMark/>
          </w:tcPr>
          <w:p w14:paraId="501906C4" w14:textId="77777777" w:rsidR="00895A27" w:rsidRPr="00F93389" w:rsidRDefault="00895A27">
            <w:pPr>
              <w:spacing w:after="240" w:line="240" w:lineRule="auto"/>
              <w:ind w:left="720" w:hanging="720"/>
              <w:rPr>
                <w:lang w:eastAsia="en-US" w:bidi="en-US"/>
              </w:rPr>
            </w:pPr>
            <w:r w:rsidRPr="00F93389">
              <w:rPr>
                <w:lang w:eastAsia="en-US" w:bidi="en-US"/>
              </w:rPr>
              <w:t xml:space="preserve">Council of Chief State School Officers. </w:t>
            </w:r>
            <w:r w:rsidRPr="315C7668">
              <w:rPr>
                <w:lang w:eastAsia="en-US" w:bidi="en-US"/>
              </w:rPr>
              <w:t>(2011</w:t>
            </w:r>
            <w:r w:rsidRPr="00F93389">
              <w:rPr>
                <w:lang w:eastAsia="en-US" w:bidi="en-US"/>
              </w:rPr>
              <w:t xml:space="preserve">, April). Interstate Teacher Assessment and Support Consortium </w:t>
            </w:r>
            <w:proofErr w:type="spellStart"/>
            <w:r w:rsidRPr="00F93389">
              <w:rPr>
                <w:lang w:eastAsia="en-US" w:bidi="en-US"/>
              </w:rPr>
              <w:t>InTASC</w:t>
            </w:r>
            <w:proofErr w:type="spellEnd"/>
            <w:r w:rsidRPr="00F93389">
              <w:rPr>
                <w:lang w:eastAsia="en-US" w:bidi="en-US"/>
              </w:rPr>
              <w:t xml:space="preserve"> Model Core Teaching Standards and Learning Progressions for Teachers 1.0: A Resource for Ongoing Teacher Development. Washington, DC: Author. </w:t>
            </w:r>
          </w:p>
        </w:tc>
      </w:tr>
      <w:tr w:rsidR="00895A27" w14:paraId="34DDEACD" w14:textId="77777777">
        <w:tc>
          <w:tcPr>
            <w:tcW w:w="9350" w:type="dxa"/>
            <w:tcBorders>
              <w:top w:val="nil"/>
              <w:left w:val="nil"/>
              <w:bottom w:val="nil"/>
              <w:right w:val="nil"/>
            </w:tcBorders>
            <w:hideMark/>
          </w:tcPr>
          <w:p w14:paraId="17AF22FC" w14:textId="77777777" w:rsidR="00895A27" w:rsidRDefault="00895A27">
            <w:pPr>
              <w:spacing w:after="240" w:line="240" w:lineRule="auto"/>
              <w:ind w:left="720" w:hanging="720"/>
              <w:rPr>
                <w:lang w:eastAsia="en-US" w:bidi="en-US"/>
              </w:rPr>
            </w:pPr>
            <w:r w:rsidRPr="315C7668">
              <w:rPr>
                <w:lang w:eastAsia="en-US" w:bidi="en-US"/>
              </w:rPr>
              <w:t xml:space="preserve">Darling-Hammond, L., Alexander, M., &amp; Hernandez, L. E. (2024). </w:t>
            </w:r>
            <w:r w:rsidRPr="315C7668">
              <w:rPr>
                <w:i/>
                <w:iCs/>
                <w:lang w:eastAsia="en-US" w:bidi="en-US"/>
              </w:rPr>
              <w:t>Redesigning High Schools: 10 Features for Success</w:t>
            </w:r>
            <w:r w:rsidRPr="315C7668">
              <w:rPr>
                <w:lang w:eastAsia="en-US" w:bidi="en-US"/>
              </w:rPr>
              <w:t xml:space="preserve">. Learning Policy Institute. </w:t>
            </w:r>
          </w:p>
        </w:tc>
      </w:tr>
      <w:tr w:rsidR="00895A27" w:rsidRPr="00F93389" w14:paraId="5B6762F9" w14:textId="77777777">
        <w:tc>
          <w:tcPr>
            <w:tcW w:w="9350" w:type="dxa"/>
            <w:tcBorders>
              <w:top w:val="nil"/>
              <w:left w:val="nil"/>
              <w:bottom w:val="nil"/>
              <w:right w:val="nil"/>
            </w:tcBorders>
            <w:hideMark/>
          </w:tcPr>
          <w:p w14:paraId="4085785D" w14:textId="77777777" w:rsidR="00895A27" w:rsidRPr="00F93389" w:rsidRDefault="00895A27">
            <w:pPr>
              <w:spacing w:after="240" w:line="240" w:lineRule="auto"/>
              <w:ind w:left="720" w:hanging="720"/>
              <w:rPr>
                <w:lang w:eastAsia="en-US" w:bidi="en-US"/>
              </w:rPr>
            </w:pPr>
            <w:proofErr w:type="spellStart"/>
            <w:r w:rsidRPr="00F93389">
              <w:rPr>
                <w:lang w:eastAsia="en-US" w:bidi="en-US"/>
              </w:rPr>
              <w:t>Dierendonck</w:t>
            </w:r>
            <w:proofErr w:type="spellEnd"/>
            <w:r w:rsidRPr="00F93389">
              <w:rPr>
                <w:lang w:eastAsia="en-US" w:bidi="en-US"/>
              </w:rPr>
              <w:t xml:space="preserve">, C., </w:t>
            </w:r>
            <w:proofErr w:type="spellStart"/>
            <w:r w:rsidRPr="00F93389">
              <w:rPr>
                <w:lang w:eastAsia="en-US" w:bidi="en-US"/>
              </w:rPr>
              <w:t>Milmeister</w:t>
            </w:r>
            <w:proofErr w:type="spellEnd"/>
            <w:r w:rsidRPr="00F93389">
              <w:rPr>
                <w:lang w:eastAsia="en-US" w:bidi="en-US"/>
              </w:rPr>
              <w:t>, P., Kerger, S., &amp; Poncelet, D. (2020). Examining the measure of student engagement in the classroom using the bifactor model: Increased validity when predicting misconduct at school. </w:t>
            </w:r>
            <w:r w:rsidRPr="00F93389">
              <w:rPr>
                <w:i/>
                <w:iCs/>
                <w:lang w:eastAsia="en-US" w:bidi="en-US"/>
              </w:rPr>
              <w:t>International Journal of Behavioral Development</w:t>
            </w:r>
            <w:r w:rsidRPr="00F93389">
              <w:rPr>
                <w:lang w:eastAsia="en-US" w:bidi="en-US"/>
              </w:rPr>
              <w:t>, </w:t>
            </w:r>
            <w:r w:rsidRPr="00F93389">
              <w:rPr>
                <w:i/>
                <w:iCs/>
                <w:lang w:eastAsia="en-US" w:bidi="en-US"/>
              </w:rPr>
              <w:t>44</w:t>
            </w:r>
            <w:r w:rsidRPr="00F93389">
              <w:rPr>
                <w:lang w:eastAsia="en-US" w:bidi="en-US"/>
              </w:rPr>
              <w:t>(3), 279-286.</w:t>
            </w:r>
          </w:p>
        </w:tc>
      </w:tr>
      <w:tr w:rsidR="00895A27" w:rsidRPr="00F93389" w14:paraId="2466C588" w14:textId="77777777">
        <w:tc>
          <w:tcPr>
            <w:tcW w:w="9350" w:type="dxa"/>
            <w:tcBorders>
              <w:top w:val="nil"/>
              <w:left w:val="nil"/>
              <w:bottom w:val="nil"/>
              <w:right w:val="nil"/>
            </w:tcBorders>
            <w:hideMark/>
          </w:tcPr>
          <w:p w14:paraId="284CC679" w14:textId="77777777" w:rsidR="00895A27" w:rsidRPr="00F93389" w:rsidRDefault="00895A27">
            <w:pPr>
              <w:spacing w:after="240" w:line="240" w:lineRule="auto"/>
              <w:ind w:left="720" w:hanging="720"/>
              <w:rPr>
                <w:lang w:eastAsia="en-US" w:bidi="en-US"/>
              </w:rPr>
            </w:pPr>
            <w:r w:rsidRPr="00F93389">
              <w:rPr>
                <w:lang w:eastAsia="en-US" w:bidi="en-US"/>
              </w:rPr>
              <w:t>DuBose, E. (2022, January 10). Oklahoma colleges drop teaching programs due to low interest. </w:t>
            </w:r>
            <w:r w:rsidRPr="00F93389">
              <w:rPr>
                <w:i/>
                <w:iCs/>
                <w:lang w:eastAsia="en-US" w:bidi="en-US"/>
              </w:rPr>
              <w:t>Black Wall Street Times</w:t>
            </w:r>
            <w:r w:rsidRPr="00F93389">
              <w:rPr>
                <w:lang w:eastAsia="en-US" w:bidi="en-US"/>
              </w:rPr>
              <w:t>. Retrieved from https://theblackwallsttimes.com/2022/01/10/oklahoma-colleges-drop-teaching-programs-due-to-low-interest/</w:t>
            </w:r>
          </w:p>
        </w:tc>
      </w:tr>
      <w:tr w:rsidR="00895A27" w:rsidRPr="00F93389" w14:paraId="535186F7" w14:textId="77777777">
        <w:tc>
          <w:tcPr>
            <w:tcW w:w="9350" w:type="dxa"/>
            <w:tcBorders>
              <w:top w:val="nil"/>
              <w:left w:val="nil"/>
              <w:bottom w:val="nil"/>
              <w:right w:val="nil"/>
            </w:tcBorders>
            <w:hideMark/>
          </w:tcPr>
          <w:p w14:paraId="15B4C761" w14:textId="77777777" w:rsidR="00895A27" w:rsidRPr="00F93389" w:rsidRDefault="00895A27">
            <w:pPr>
              <w:spacing w:after="240" w:line="240" w:lineRule="auto"/>
              <w:ind w:left="720" w:hanging="720"/>
              <w:rPr>
                <w:lang w:eastAsia="en-US" w:bidi="en-US"/>
              </w:rPr>
            </w:pPr>
            <w:r w:rsidRPr="00F93389">
              <w:rPr>
                <w:lang w:eastAsia="en-US" w:bidi="en-US"/>
              </w:rPr>
              <w:t>Durlak, J. A., Weissberg, R. P., &amp; Pachan, M. (2010). A meta-analysis of after-school programs that seek to promote personal and social skills in children and adolescents. </w:t>
            </w:r>
            <w:r w:rsidRPr="00F93389">
              <w:rPr>
                <w:i/>
                <w:iCs/>
                <w:lang w:eastAsia="en-US" w:bidi="en-US"/>
              </w:rPr>
              <w:t>American journal of community psychology</w:t>
            </w:r>
            <w:r w:rsidRPr="00F93389">
              <w:rPr>
                <w:lang w:eastAsia="en-US" w:bidi="en-US"/>
              </w:rPr>
              <w:t>, </w:t>
            </w:r>
            <w:r w:rsidRPr="00F93389">
              <w:rPr>
                <w:i/>
                <w:iCs/>
                <w:lang w:eastAsia="en-US" w:bidi="en-US"/>
              </w:rPr>
              <w:t>45</w:t>
            </w:r>
            <w:r w:rsidRPr="00F93389">
              <w:rPr>
                <w:lang w:eastAsia="en-US" w:bidi="en-US"/>
              </w:rPr>
              <w:t>, 294-309.</w:t>
            </w:r>
          </w:p>
        </w:tc>
      </w:tr>
      <w:tr w:rsidR="00895A27" w:rsidRPr="00F93389" w14:paraId="77D313A6" w14:textId="77777777">
        <w:tc>
          <w:tcPr>
            <w:tcW w:w="9350" w:type="dxa"/>
            <w:tcBorders>
              <w:top w:val="nil"/>
              <w:left w:val="nil"/>
              <w:bottom w:val="nil"/>
              <w:right w:val="nil"/>
            </w:tcBorders>
            <w:hideMark/>
          </w:tcPr>
          <w:p w14:paraId="79B38A71" w14:textId="77777777" w:rsidR="00895A27" w:rsidRPr="00F93389" w:rsidRDefault="00895A27">
            <w:pPr>
              <w:spacing w:after="240" w:line="240" w:lineRule="auto"/>
              <w:ind w:left="720" w:hanging="720"/>
              <w:rPr>
                <w:lang w:eastAsia="en-US" w:bidi="en-US"/>
              </w:rPr>
            </w:pPr>
            <w:r w:rsidRPr="00F93389">
              <w:rPr>
                <w:lang w:eastAsia="en-US" w:bidi="en-US"/>
              </w:rPr>
              <w:t xml:space="preserve">Edmunds, J., Unlu, F., Glennie, E., Bernstein, L., Fesler, L., Furey, J., &amp; </w:t>
            </w:r>
            <w:proofErr w:type="spellStart"/>
            <w:r w:rsidRPr="00F93389">
              <w:rPr>
                <w:lang w:eastAsia="en-US" w:bidi="en-US"/>
              </w:rPr>
              <w:t>Arshavsky</w:t>
            </w:r>
            <w:proofErr w:type="spellEnd"/>
            <w:r w:rsidRPr="00F93389">
              <w:rPr>
                <w:lang w:eastAsia="en-US" w:bidi="en-US"/>
              </w:rPr>
              <w:t xml:space="preserve">, N. (2015). </w:t>
            </w:r>
            <w:r w:rsidRPr="00F93389">
              <w:rPr>
                <w:i/>
                <w:iCs/>
                <w:lang w:eastAsia="en-US" w:bidi="en-US"/>
              </w:rPr>
              <w:t>Smoothing the transition to postsecondary education: The impact of the Early College Model</w:t>
            </w:r>
            <w:r w:rsidRPr="00F93389">
              <w:rPr>
                <w:lang w:eastAsia="en-US" w:bidi="en-US"/>
              </w:rPr>
              <w:t>. Retrieved from http://www.serve.org/</w:t>
            </w:r>
          </w:p>
        </w:tc>
      </w:tr>
      <w:tr w:rsidR="00895A27" w:rsidRPr="00F93389" w14:paraId="2B99325B" w14:textId="77777777">
        <w:tc>
          <w:tcPr>
            <w:tcW w:w="9350" w:type="dxa"/>
            <w:tcBorders>
              <w:top w:val="nil"/>
              <w:left w:val="nil"/>
              <w:bottom w:val="nil"/>
              <w:right w:val="nil"/>
            </w:tcBorders>
            <w:hideMark/>
          </w:tcPr>
          <w:p w14:paraId="77A5B838" w14:textId="77777777" w:rsidR="00895A27" w:rsidRPr="00F93389" w:rsidRDefault="00895A27">
            <w:pPr>
              <w:spacing w:after="240" w:line="240" w:lineRule="auto"/>
              <w:ind w:left="720" w:hanging="720"/>
              <w:rPr>
                <w:lang w:eastAsia="en-US" w:bidi="en-US"/>
              </w:rPr>
            </w:pPr>
            <w:r w:rsidRPr="00F93389">
              <w:rPr>
                <w:lang w:eastAsia="en-US" w:bidi="en-US"/>
              </w:rPr>
              <w:t xml:space="preserve">Edmunds, J., Unlu, F., Glennie, E., Bernstein, L., Fesler, L., Furey, J., &amp; </w:t>
            </w:r>
            <w:proofErr w:type="spellStart"/>
            <w:r w:rsidRPr="00F93389">
              <w:rPr>
                <w:lang w:eastAsia="en-US" w:bidi="en-US"/>
              </w:rPr>
              <w:t>Arshavsky</w:t>
            </w:r>
            <w:proofErr w:type="spellEnd"/>
            <w:r w:rsidRPr="00F93389">
              <w:rPr>
                <w:lang w:eastAsia="en-US" w:bidi="en-US"/>
              </w:rPr>
              <w:t xml:space="preserve">, N. (2015). </w:t>
            </w:r>
            <w:r w:rsidRPr="00F93389">
              <w:rPr>
                <w:i/>
                <w:iCs/>
                <w:lang w:eastAsia="en-US" w:bidi="en-US"/>
              </w:rPr>
              <w:t>Smoothing the transition to postsecondary education: The impact of the Early College Model</w:t>
            </w:r>
            <w:r w:rsidRPr="00F93389">
              <w:rPr>
                <w:lang w:eastAsia="en-US" w:bidi="en-US"/>
              </w:rPr>
              <w:t>. Retrieved from http://www.serve.org/</w:t>
            </w:r>
          </w:p>
        </w:tc>
      </w:tr>
      <w:tr w:rsidR="00895A27" w:rsidRPr="00F93389" w14:paraId="05E7118A" w14:textId="77777777">
        <w:tc>
          <w:tcPr>
            <w:tcW w:w="9350" w:type="dxa"/>
            <w:tcBorders>
              <w:top w:val="nil"/>
              <w:left w:val="nil"/>
              <w:bottom w:val="nil"/>
              <w:right w:val="nil"/>
            </w:tcBorders>
            <w:hideMark/>
          </w:tcPr>
          <w:p w14:paraId="2F2DAA32" w14:textId="77777777" w:rsidR="00895A27" w:rsidRPr="00F93389" w:rsidRDefault="00895A27">
            <w:pPr>
              <w:spacing w:after="240" w:line="240" w:lineRule="auto"/>
              <w:ind w:left="720" w:hanging="720"/>
              <w:rPr>
                <w:lang w:eastAsia="en-US" w:bidi="en-US"/>
              </w:rPr>
            </w:pPr>
            <w:r w:rsidRPr="00F93389">
              <w:rPr>
                <w:lang w:eastAsia="en-US" w:bidi="en-US"/>
              </w:rPr>
              <w:t>Ellefson, M. L. (2024). Retired teachers could solve Oklahoma’s crisis. Can we entice them? </w:t>
            </w:r>
            <w:r w:rsidRPr="00F93389">
              <w:rPr>
                <w:i/>
                <w:iCs/>
                <w:lang w:eastAsia="en-US" w:bidi="en-US"/>
              </w:rPr>
              <w:t>The Oklahoman</w:t>
            </w:r>
            <w:r w:rsidRPr="00F93389">
              <w:rPr>
                <w:lang w:eastAsia="en-US" w:bidi="en-US"/>
              </w:rPr>
              <w:t>. Retrieved from https://www.yahoo.com/news/oklahoma-teacher-shortage-crisis-entice-150012159.html</w:t>
            </w:r>
          </w:p>
        </w:tc>
      </w:tr>
      <w:tr w:rsidR="00895A27" w14:paraId="5524F703" w14:textId="77777777">
        <w:tc>
          <w:tcPr>
            <w:tcW w:w="9350" w:type="dxa"/>
            <w:tcBorders>
              <w:top w:val="nil"/>
              <w:left w:val="nil"/>
              <w:bottom w:val="nil"/>
              <w:right w:val="nil"/>
            </w:tcBorders>
            <w:hideMark/>
          </w:tcPr>
          <w:p w14:paraId="0C9898A7" w14:textId="77777777" w:rsidR="00895A27" w:rsidRDefault="00895A27">
            <w:pPr>
              <w:spacing w:after="240" w:line="240" w:lineRule="auto"/>
              <w:ind w:left="720" w:hanging="720"/>
            </w:pPr>
            <w:proofErr w:type="spellStart"/>
            <w:r w:rsidRPr="007A5ED3">
              <w:rPr>
                <w:rFonts w:eastAsia="Times New Roman" w:cs="Times New Roman"/>
                <w:szCs w:val="24"/>
                <w:lang w:val="es-ES"/>
              </w:rPr>
              <w:t>Fehérvári</w:t>
            </w:r>
            <w:proofErr w:type="spellEnd"/>
            <w:r w:rsidRPr="007A5ED3">
              <w:rPr>
                <w:rFonts w:eastAsia="Times New Roman" w:cs="Times New Roman"/>
                <w:szCs w:val="24"/>
                <w:lang w:val="es-ES"/>
              </w:rPr>
              <w:t xml:space="preserve">, A., &amp; Varga, A. (2023, August). </w:t>
            </w:r>
            <w:r w:rsidRPr="0F3F6688">
              <w:rPr>
                <w:rFonts w:eastAsia="Times New Roman" w:cs="Times New Roman"/>
                <w:szCs w:val="24"/>
              </w:rPr>
              <w:t xml:space="preserve">Mentoring as prevention of early school leaving: a qualitative systematic literature review. In </w:t>
            </w:r>
            <w:r w:rsidRPr="0F3F6688">
              <w:rPr>
                <w:rFonts w:eastAsia="Times New Roman" w:cs="Times New Roman"/>
                <w:i/>
                <w:iCs/>
                <w:szCs w:val="24"/>
              </w:rPr>
              <w:t>Frontiers in Education</w:t>
            </w:r>
            <w:r w:rsidRPr="0F3F6688">
              <w:rPr>
                <w:rFonts w:eastAsia="Times New Roman" w:cs="Times New Roman"/>
                <w:szCs w:val="24"/>
              </w:rPr>
              <w:t xml:space="preserve"> (Vol. 8, p. 1156725). Frontiers Media SA.</w:t>
            </w:r>
          </w:p>
        </w:tc>
      </w:tr>
      <w:tr w:rsidR="00895A27" w14:paraId="5917DFD1" w14:textId="77777777">
        <w:tc>
          <w:tcPr>
            <w:tcW w:w="9350" w:type="dxa"/>
            <w:tcBorders>
              <w:top w:val="nil"/>
              <w:left w:val="nil"/>
              <w:bottom w:val="nil"/>
              <w:right w:val="nil"/>
            </w:tcBorders>
            <w:hideMark/>
          </w:tcPr>
          <w:p w14:paraId="06251EB6" w14:textId="77777777" w:rsidR="00895A27" w:rsidRDefault="00895A27">
            <w:pPr>
              <w:spacing w:after="240" w:line="240" w:lineRule="auto"/>
              <w:ind w:left="720" w:hanging="720"/>
              <w:rPr>
                <w:lang w:eastAsia="en-US" w:bidi="en-US"/>
              </w:rPr>
            </w:pPr>
            <w:r w:rsidRPr="315C7668">
              <w:rPr>
                <w:lang w:eastAsia="en-US" w:bidi="en-US"/>
              </w:rPr>
              <w:t xml:space="preserve">Fryer, R.G., Jr. (2017). The production of human capital in developed countries: Evidence from 196 randomized field experiments. In </w:t>
            </w:r>
            <w:r w:rsidRPr="315C7668">
              <w:rPr>
                <w:i/>
                <w:iCs/>
                <w:lang w:eastAsia="en-US" w:bidi="en-US"/>
              </w:rPr>
              <w:t>Handbook of Economic Field Experiments</w:t>
            </w:r>
            <w:r w:rsidRPr="315C7668">
              <w:rPr>
                <w:lang w:eastAsia="en-US" w:bidi="en-US"/>
              </w:rPr>
              <w:t xml:space="preserve"> (Vol. 2, pp. 95-332). North Holland.</w:t>
            </w:r>
          </w:p>
        </w:tc>
      </w:tr>
      <w:tr w:rsidR="00895A27" w:rsidRPr="007A5ED3" w14:paraId="2E804A2E" w14:textId="77777777">
        <w:trPr>
          <w:trHeight w:val="300"/>
        </w:trPr>
        <w:tc>
          <w:tcPr>
            <w:tcW w:w="9350" w:type="dxa"/>
            <w:tcBorders>
              <w:top w:val="nil"/>
              <w:left w:val="nil"/>
              <w:bottom w:val="nil"/>
              <w:right w:val="nil"/>
            </w:tcBorders>
            <w:hideMark/>
          </w:tcPr>
          <w:p w14:paraId="03F23B82" w14:textId="77777777" w:rsidR="00895A27" w:rsidRPr="007A5ED3" w:rsidRDefault="00895A27">
            <w:pPr>
              <w:spacing w:line="240" w:lineRule="auto"/>
              <w:ind w:firstLine="0"/>
              <w:rPr>
                <w:rFonts w:eastAsia="Times New Roman" w:cs="Times New Roman"/>
                <w:szCs w:val="24"/>
                <w:lang w:val="fr-FR"/>
              </w:rPr>
            </w:pPr>
            <w:r w:rsidRPr="1BFC6258">
              <w:rPr>
                <w:rFonts w:eastAsia="Times New Roman" w:cs="Times New Roman"/>
                <w:szCs w:val="24"/>
              </w:rPr>
              <w:t xml:space="preserve">Gallup. (2024, January 24). </w:t>
            </w:r>
            <w:r w:rsidRPr="1BFC6258">
              <w:rPr>
                <w:rFonts w:eastAsia="Times New Roman" w:cs="Times New Roman"/>
                <w:i/>
                <w:iCs/>
                <w:szCs w:val="24"/>
              </w:rPr>
              <w:t>Schools struggle to engage Gen Z students</w:t>
            </w:r>
            <w:r w:rsidRPr="1BFC6258">
              <w:rPr>
                <w:rFonts w:eastAsia="Times New Roman" w:cs="Times New Roman"/>
                <w:szCs w:val="24"/>
              </w:rPr>
              <w:t xml:space="preserve">. </w:t>
            </w:r>
            <w:r w:rsidRPr="007A5ED3">
              <w:rPr>
                <w:rFonts w:eastAsia="Times New Roman" w:cs="Times New Roman"/>
                <w:szCs w:val="24"/>
                <w:lang w:val="fr-FR"/>
              </w:rPr>
              <w:t>Gallup. https://news.gallup.com/poll/648896/schools-struggle-engage-gen-students.aspx</w:t>
            </w:r>
          </w:p>
          <w:p w14:paraId="7EE190E3" w14:textId="77777777" w:rsidR="00895A27" w:rsidRPr="007A5ED3" w:rsidRDefault="00895A27">
            <w:pPr>
              <w:spacing w:line="240" w:lineRule="auto"/>
              <w:ind w:firstLine="0"/>
              <w:rPr>
                <w:rFonts w:eastAsia="Times New Roman" w:cs="Times New Roman"/>
                <w:szCs w:val="24"/>
                <w:lang w:val="fr-FR"/>
              </w:rPr>
            </w:pPr>
          </w:p>
        </w:tc>
      </w:tr>
      <w:tr w:rsidR="00895A27" w:rsidRPr="00F93389" w14:paraId="4B2F3D50" w14:textId="77777777">
        <w:tc>
          <w:tcPr>
            <w:tcW w:w="9350" w:type="dxa"/>
            <w:tcBorders>
              <w:top w:val="nil"/>
              <w:left w:val="nil"/>
              <w:bottom w:val="nil"/>
              <w:right w:val="nil"/>
            </w:tcBorders>
            <w:hideMark/>
          </w:tcPr>
          <w:p w14:paraId="0AAA87FA" w14:textId="77777777" w:rsidR="00895A27" w:rsidRPr="00F93389" w:rsidRDefault="00895A27">
            <w:pPr>
              <w:spacing w:after="240" w:line="240" w:lineRule="auto"/>
              <w:ind w:left="720" w:hanging="720"/>
              <w:rPr>
                <w:lang w:eastAsia="en-US" w:bidi="en-US"/>
              </w:rPr>
            </w:pPr>
            <w:r w:rsidRPr="00F93389">
              <w:rPr>
                <w:lang w:eastAsia="en-US" w:bidi="en-US"/>
              </w:rPr>
              <w:t xml:space="preserve">Gish-Lieberman, J. J., Tawfik, A., &amp; Gatewood, J. (2021). Micro-Credentials and Badges in Education: </w:t>
            </w:r>
            <w:proofErr w:type="gramStart"/>
            <w:r w:rsidRPr="00F93389">
              <w:rPr>
                <w:lang w:eastAsia="en-US" w:bidi="en-US"/>
              </w:rPr>
              <w:t>a</w:t>
            </w:r>
            <w:proofErr w:type="gramEnd"/>
            <w:r w:rsidRPr="00F93389">
              <w:rPr>
                <w:lang w:eastAsia="en-US" w:bidi="en-US"/>
              </w:rPr>
              <w:t xml:space="preserve"> Historical Overview. </w:t>
            </w:r>
            <w:proofErr w:type="spellStart"/>
            <w:r w:rsidRPr="00F93389">
              <w:rPr>
                <w:i/>
                <w:iCs/>
                <w:lang w:eastAsia="en-US" w:bidi="en-US"/>
              </w:rPr>
              <w:t>TechTrends</w:t>
            </w:r>
            <w:proofErr w:type="spellEnd"/>
            <w:r w:rsidRPr="00F93389">
              <w:rPr>
                <w:lang w:eastAsia="en-US" w:bidi="en-US"/>
              </w:rPr>
              <w:t xml:space="preserve">, </w:t>
            </w:r>
            <w:r w:rsidRPr="00F93389">
              <w:rPr>
                <w:i/>
                <w:iCs/>
                <w:lang w:eastAsia="en-US" w:bidi="en-US"/>
              </w:rPr>
              <w:t>65</w:t>
            </w:r>
            <w:r w:rsidRPr="00F93389">
              <w:rPr>
                <w:lang w:eastAsia="en-US" w:bidi="en-US"/>
              </w:rPr>
              <w:t>(1), 5–7. https://doi.org/10.1007/s11528-020-00567-4</w:t>
            </w:r>
          </w:p>
        </w:tc>
      </w:tr>
      <w:tr w:rsidR="00895A27" w:rsidRPr="00F93389" w14:paraId="0F60C3DA" w14:textId="77777777">
        <w:tc>
          <w:tcPr>
            <w:tcW w:w="9350" w:type="dxa"/>
            <w:tcBorders>
              <w:top w:val="nil"/>
              <w:left w:val="nil"/>
              <w:bottom w:val="nil"/>
              <w:right w:val="nil"/>
            </w:tcBorders>
            <w:hideMark/>
          </w:tcPr>
          <w:p w14:paraId="6E500871" w14:textId="77777777" w:rsidR="00895A27" w:rsidRPr="00F93389" w:rsidRDefault="00895A27">
            <w:pPr>
              <w:spacing w:after="240" w:line="240" w:lineRule="auto"/>
              <w:ind w:left="720" w:hanging="720"/>
              <w:rPr>
                <w:lang w:eastAsia="en-US" w:bidi="en-US"/>
              </w:rPr>
            </w:pPr>
            <w:r w:rsidRPr="00F93389">
              <w:rPr>
                <w:lang w:eastAsia="en-US" w:bidi="en-US"/>
              </w:rPr>
              <w:t>Glass, L. E. (2023). Social capital and first-generation college students: Examining the relationship between mentoring and college enrollment. </w:t>
            </w:r>
            <w:r w:rsidRPr="00F93389">
              <w:rPr>
                <w:i/>
                <w:iCs/>
                <w:lang w:eastAsia="en-US" w:bidi="en-US"/>
              </w:rPr>
              <w:t>Education and Urban Society</w:t>
            </w:r>
            <w:r w:rsidRPr="00F93389">
              <w:rPr>
                <w:lang w:eastAsia="en-US" w:bidi="en-US"/>
              </w:rPr>
              <w:t>, </w:t>
            </w:r>
            <w:r w:rsidRPr="00F93389">
              <w:rPr>
                <w:i/>
                <w:iCs/>
                <w:lang w:eastAsia="en-US" w:bidi="en-US"/>
              </w:rPr>
              <w:t>55</w:t>
            </w:r>
            <w:r w:rsidRPr="00F93389">
              <w:rPr>
                <w:lang w:eastAsia="en-US" w:bidi="en-US"/>
              </w:rPr>
              <w:t>(2), 143-174.</w:t>
            </w:r>
          </w:p>
        </w:tc>
      </w:tr>
      <w:tr w:rsidR="00895A27" w14:paraId="350A6A3A" w14:textId="77777777">
        <w:tc>
          <w:tcPr>
            <w:tcW w:w="9350" w:type="dxa"/>
            <w:tcBorders>
              <w:top w:val="nil"/>
              <w:left w:val="nil"/>
              <w:bottom w:val="nil"/>
              <w:right w:val="nil"/>
            </w:tcBorders>
            <w:hideMark/>
          </w:tcPr>
          <w:p w14:paraId="0E462BC9" w14:textId="77777777" w:rsidR="00895A27" w:rsidRDefault="00895A27">
            <w:pPr>
              <w:spacing w:after="240" w:line="240" w:lineRule="auto"/>
              <w:ind w:left="720" w:hanging="720"/>
              <w:rPr>
                <w:lang w:eastAsia="en-US" w:bidi="en-US"/>
              </w:rPr>
            </w:pPr>
            <w:r w:rsidRPr="315C7668">
              <w:rPr>
                <w:lang w:eastAsia="en-US" w:bidi="en-US"/>
              </w:rPr>
              <w:t xml:space="preserve">Gore, J., &amp; Rosser, B. (2022). Beyond content-focused professional development: powerful professional learning through genuine learning communities across grades and subjects. </w:t>
            </w:r>
            <w:r w:rsidRPr="315C7668">
              <w:rPr>
                <w:i/>
                <w:iCs/>
                <w:lang w:eastAsia="en-US" w:bidi="en-US"/>
              </w:rPr>
              <w:t>Professional Development in Education</w:t>
            </w:r>
            <w:r w:rsidRPr="315C7668">
              <w:rPr>
                <w:lang w:eastAsia="en-US" w:bidi="en-US"/>
              </w:rPr>
              <w:t>, 48(2), 218-232.</w:t>
            </w:r>
          </w:p>
        </w:tc>
      </w:tr>
      <w:tr w:rsidR="00895A27" w:rsidRPr="00F93389" w14:paraId="10E54D33" w14:textId="77777777">
        <w:tc>
          <w:tcPr>
            <w:tcW w:w="9350" w:type="dxa"/>
            <w:tcBorders>
              <w:top w:val="nil"/>
              <w:left w:val="nil"/>
              <w:bottom w:val="nil"/>
              <w:right w:val="nil"/>
            </w:tcBorders>
            <w:hideMark/>
          </w:tcPr>
          <w:p w14:paraId="6B9A135A" w14:textId="77777777" w:rsidR="00895A27" w:rsidRPr="00F93389" w:rsidRDefault="00895A27">
            <w:pPr>
              <w:spacing w:after="240" w:line="240" w:lineRule="auto"/>
              <w:ind w:left="720" w:hanging="720"/>
              <w:rPr>
                <w:lang w:eastAsia="en-US" w:bidi="en-US"/>
              </w:rPr>
            </w:pPr>
            <w:proofErr w:type="spellStart"/>
            <w:r w:rsidRPr="00F93389">
              <w:rPr>
                <w:lang w:eastAsia="en-US" w:bidi="en-US"/>
              </w:rPr>
              <w:t>Grodberg</w:t>
            </w:r>
            <w:proofErr w:type="spellEnd"/>
            <w:r w:rsidRPr="00F93389">
              <w:rPr>
                <w:lang w:eastAsia="en-US" w:bidi="en-US"/>
              </w:rPr>
              <w:t>, D., &amp; Smith, I. (2022). Scaling parent management training through digital and microlearning approaches. </w:t>
            </w:r>
            <w:r w:rsidRPr="00F93389">
              <w:rPr>
                <w:i/>
                <w:iCs/>
                <w:lang w:eastAsia="en-US" w:bidi="en-US"/>
              </w:rPr>
              <w:t>Frontiers in Psychology</w:t>
            </w:r>
            <w:r w:rsidRPr="00F93389">
              <w:rPr>
                <w:lang w:eastAsia="en-US" w:bidi="en-US"/>
              </w:rPr>
              <w:t>, </w:t>
            </w:r>
            <w:r w:rsidRPr="00F93389">
              <w:rPr>
                <w:i/>
                <w:iCs/>
                <w:lang w:eastAsia="en-US" w:bidi="en-US"/>
              </w:rPr>
              <w:t>13</w:t>
            </w:r>
            <w:r w:rsidRPr="00F93389">
              <w:rPr>
                <w:lang w:eastAsia="en-US" w:bidi="en-US"/>
              </w:rPr>
              <w:t>, 934665.</w:t>
            </w:r>
          </w:p>
        </w:tc>
      </w:tr>
      <w:tr w:rsidR="00895A27" w:rsidRPr="00F93389" w14:paraId="75F37596" w14:textId="77777777">
        <w:tc>
          <w:tcPr>
            <w:tcW w:w="9350" w:type="dxa"/>
            <w:tcBorders>
              <w:top w:val="nil"/>
              <w:left w:val="nil"/>
              <w:bottom w:val="nil"/>
              <w:right w:val="nil"/>
            </w:tcBorders>
            <w:hideMark/>
          </w:tcPr>
          <w:p w14:paraId="47CF476A" w14:textId="77777777" w:rsidR="00895A27" w:rsidRPr="00F93389" w:rsidRDefault="00895A27">
            <w:pPr>
              <w:spacing w:after="240" w:line="240" w:lineRule="auto"/>
              <w:ind w:left="720" w:hanging="720"/>
              <w:rPr>
                <w:lang w:eastAsia="en-US" w:bidi="en-US"/>
              </w:rPr>
            </w:pPr>
            <w:r w:rsidRPr="00F93389">
              <w:rPr>
                <w:lang w:eastAsia="en-US" w:bidi="en-US"/>
              </w:rPr>
              <w:t xml:space="preserve">Hanson, M. (2023). </w:t>
            </w:r>
            <w:r w:rsidRPr="00F93389">
              <w:rPr>
                <w:i/>
                <w:iCs/>
                <w:lang w:eastAsia="en-US" w:bidi="en-US"/>
              </w:rPr>
              <w:t>U.S. Public Education Spending Statistics [2023]: Per Pupil + Total.</w:t>
            </w:r>
            <w:r w:rsidRPr="00F93389">
              <w:rPr>
                <w:lang w:eastAsia="en-US" w:bidi="en-US"/>
              </w:rPr>
              <w:t xml:space="preserve"> </w:t>
            </w:r>
            <w:proofErr w:type="spellStart"/>
            <w:r w:rsidRPr="00F93389">
              <w:rPr>
                <w:lang w:eastAsia="en-US" w:bidi="en-US"/>
              </w:rPr>
              <w:t>EducationData</w:t>
            </w:r>
            <w:proofErr w:type="spellEnd"/>
            <w:r w:rsidRPr="00F93389">
              <w:rPr>
                <w:lang w:eastAsia="en-US" w:bidi="en-US"/>
              </w:rPr>
              <w:t>. https://educationdata.org/public-education-spendin g-statistics</w:t>
            </w:r>
          </w:p>
        </w:tc>
      </w:tr>
      <w:tr w:rsidR="00895A27" w14:paraId="5E2D7EBD" w14:textId="77777777">
        <w:tc>
          <w:tcPr>
            <w:tcW w:w="9350" w:type="dxa"/>
            <w:tcBorders>
              <w:top w:val="nil"/>
              <w:left w:val="nil"/>
              <w:bottom w:val="nil"/>
              <w:right w:val="nil"/>
            </w:tcBorders>
            <w:hideMark/>
          </w:tcPr>
          <w:p w14:paraId="17F2F1A8" w14:textId="77777777" w:rsidR="00895A27" w:rsidRDefault="00895A27">
            <w:pPr>
              <w:spacing w:after="240" w:line="240" w:lineRule="auto"/>
              <w:ind w:left="720" w:hanging="720"/>
              <w:rPr>
                <w:lang w:eastAsia="en-US" w:bidi="en-US"/>
              </w:rPr>
            </w:pPr>
            <w:r w:rsidRPr="315C7668">
              <w:rPr>
                <w:lang w:eastAsia="en-US" w:bidi="en-US"/>
              </w:rPr>
              <w:t xml:space="preserve">Hornbeck, D., Malin, J. R., </w:t>
            </w:r>
            <w:proofErr w:type="spellStart"/>
            <w:r w:rsidRPr="315C7668">
              <w:rPr>
                <w:lang w:eastAsia="en-US" w:bidi="en-US"/>
              </w:rPr>
              <w:t>Duncheon</w:t>
            </w:r>
            <w:proofErr w:type="spellEnd"/>
            <w:r w:rsidRPr="315C7668">
              <w:rPr>
                <w:lang w:eastAsia="en-US" w:bidi="en-US"/>
              </w:rPr>
              <w:t xml:space="preserve">, J.C., &amp; Tan, J. (2023). High school principals’ perceptions of dual enrollment policy in Ohio and Texas. </w:t>
            </w:r>
            <w:r w:rsidRPr="315C7668">
              <w:rPr>
                <w:i/>
                <w:iCs/>
                <w:lang w:eastAsia="en-US" w:bidi="en-US"/>
              </w:rPr>
              <w:t>NASSP Bulletin</w:t>
            </w:r>
            <w:r w:rsidRPr="315C7668">
              <w:rPr>
                <w:lang w:eastAsia="en-US" w:bidi="en-US"/>
              </w:rPr>
              <w:t>, 107(1), 41-59.</w:t>
            </w:r>
          </w:p>
        </w:tc>
      </w:tr>
      <w:tr w:rsidR="00895A27" w14:paraId="2299A4CC" w14:textId="77777777">
        <w:tc>
          <w:tcPr>
            <w:tcW w:w="9350" w:type="dxa"/>
            <w:tcBorders>
              <w:top w:val="nil"/>
              <w:left w:val="nil"/>
              <w:bottom w:val="nil"/>
              <w:right w:val="nil"/>
            </w:tcBorders>
            <w:hideMark/>
          </w:tcPr>
          <w:p w14:paraId="12640828" w14:textId="77777777" w:rsidR="00895A27" w:rsidRDefault="00895A27">
            <w:pPr>
              <w:spacing w:after="240" w:line="240" w:lineRule="auto"/>
              <w:ind w:left="720" w:hanging="720"/>
              <w:rPr>
                <w:lang w:eastAsia="en-US" w:bidi="en-US"/>
              </w:rPr>
            </w:pPr>
            <w:r w:rsidRPr="315C7668">
              <w:rPr>
                <w:lang w:eastAsia="en-US" w:bidi="en-US"/>
              </w:rPr>
              <w:t xml:space="preserve">Huang, B. (Eva), </w:t>
            </w:r>
            <w:proofErr w:type="spellStart"/>
            <w:r w:rsidRPr="315C7668">
              <w:rPr>
                <w:lang w:eastAsia="en-US" w:bidi="en-US"/>
              </w:rPr>
              <w:t>Sardeshmukh</w:t>
            </w:r>
            <w:proofErr w:type="spellEnd"/>
            <w:r w:rsidRPr="315C7668">
              <w:rPr>
                <w:lang w:eastAsia="en-US" w:bidi="en-US"/>
              </w:rPr>
              <w:t xml:space="preserve">, S., Benson, J., &amp; Zhu, Y. (2022). High performance work systems, employee creativity and organizational performance in the education sector. </w:t>
            </w:r>
            <w:r w:rsidRPr="315C7668">
              <w:rPr>
                <w:i/>
                <w:iCs/>
                <w:lang w:eastAsia="en-US" w:bidi="en-US"/>
              </w:rPr>
              <w:t>The International Journal of Human Resource Management,</w:t>
            </w:r>
            <w:r w:rsidRPr="315C7668">
              <w:rPr>
                <w:lang w:eastAsia="en-US" w:bidi="en-US"/>
              </w:rPr>
              <w:t xml:space="preserve"> 34(9), 1876-1905.</w:t>
            </w:r>
          </w:p>
        </w:tc>
      </w:tr>
      <w:tr w:rsidR="00895A27" w:rsidRPr="00F93389" w14:paraId="603B82B3" w14:textId="77777777">
        <w:tc>
          <w:tcPr>
            <w:tcW w:w="9350" w:type="dxa"/>
            <w:tcBorders>
              <w:top w:val="nil"/>
              <w:left w:val="nil"/>
              <w:bottom w:val="nil"/>
              <w:right w:val="nil"/>
            </w:tcBorders>
            <w:hideMark/>
          </w:tcPr>
          <w:p w14:paraId="7B53FDC6" w14:textId="77777777" w:rsidR="00895A27" w:rsidRPr="00F93389" w:rsidRDefault="00895A27">
            <w:pPr>
              <w:spacing w:after="240" w:line="240" w:lineRule="auto"/>
              <w:ind w:left="720" w:hanging="720"/>
              <w:rPr>
                <w:lang w:eastAsia="en-US" w:bidi="en-US"/>
              </w:rPr>
            </w:pPr>
            <w:r w:rsidRPr="00F93389">
              <w:rPr>
                <w:lang w:eastAsia="en-US" w:bidi="en-US"/>
              </w:rPr>
              <w:t xml:space="preserve">Huang, T., </w:t>
            </w:r>
            <w:proofErr w:type="spellStart"/>
            <w:r w:rsidRPr="00F93389">
              <w:rPr>
                <w:lang w:eastAsia="en-US" w:bidi="en-US"/>
              </w:rPr>
              <w:t>Hochbein</w:t>
            </w:r>
            <w:proofErr w:type="spellEnd"/>
            <w:r w:rsidRPr="00F93389">
              <w:rPr>
                <w:lang w:eastAsia="en-US" w:bidi="en-US"/>
              </w:rPr>
              <w:t>, C., &amp; Simons, J. (</w:t>
            </w:r>
            <w:r w:rsidRPr="740E59D6">
              <w:rPr>
                <w:lang w:eastAsia="en-US" w:bidi="en-US"/>
              </w:rPr>
              <w:t>2020</w:t>
            </w:r>
            <w:r w:rsidRPr="00F93389">
              <w:rPr>
                <w:lang w:eastAsia="en-US" w:bidi="en-US"/>
              </w:rPr>
              <w:t xml:space="preserve">). The relationship among school contexts, principal time use, school climate, and student achievement. </w:t>
            </w:r>
            <w:r w:rsidRPr="00F93389">
              <w:rPr>
                <w:i/>
                <w:iCs/>
                <w:lang w:eastAsia="en-US" w:bidi="en-US"/>
              </w:rPr>
              <w:t>Educational Management Administration &amp; Leadership</w:t>
            </w:r>
            <w:r w:rsidRPr="00F93389">
              <w:rPr>
                <w:lang w:eastAsia="en-US" w:bidi="en-US"/>
              </w:rPr>
              <w:t xml:space="preserve">, </w:t>
            </w:r>
            <w:r w:rsidRPr="00F93389">
              <w:rPr>
                <w:i/>
                <w:iCs/>
                <w:lang w:eastAsia="en-US" w:bidi="en-US"/>
              </w:rPr>
              <w:t>48</w:t>
            </w:r>
            <w:r w:rsidRPr="00F93389">
              <w:rPr>
                <w:lang w:eastAsia="en-US" w:bidi="en-US"/>
              </w:rPr>
              <w:t xml:space="preserve">(2), 305–323. </w:t>
            </w:r>
          </w:p>
        </w:tc>
      </w:tr>
      <w:tr w:rsidR="00895A27" w:rsidRPr="00F93389" w14:paraId="586DDD56" w14:textId="77777777">
        <w:tc>
          <w:tcPr>
            <w:tcW w:w="9350" w:type="dxa"/>
            <w:tcBorders>
              <w:top w:val="nil"/>
              <w:left w:val="nil"/>
              <w:bottom w:val="nil"/>
              <w:right w:val="nil"/>
            </w:tcBorders>
            <w:hideMark/>
          </w:tcPr>
          <w:p w14:paraId="6611EAE9" w14:textId="77777777" w:rsidR="00895A27" w:rsidRPr="00F93389" w:rsidRDefault="00895A27">
            <w:pPr>
              <w:spacing w:after="240" w:line="240" w:lineRule="auto"/>
              <w:ind w:left="720" w:hanging="720"/>
              <w:rPr>
                <w:lang w:eastAsia="en-US" w:bidi="en-US"/>
              </w:rPr>
            </w:pPr>
            <w:r w:rsidRPr="00F93389">
              <w:rPr>
                <w:lang w:eastAsia="en-US" w:bidi="en-US"/>
              </w:rPr>
              <w:t>Hurd, N., &amp; Deutsch, N. (2017). SEL-focused after-school programs. </w:t>
            </w:r>
            <w:r w:rsidRPr="00F93389">
              <w:rPr>
                <w:i/>
                <w:iCs/>
                <w:lang w:eastAsia="en-US" w:bidi="en-US"/>
              </w:rPr>
              <w:t>The Future of Children</w:t>
            </w:r>
            <w:r w:rsidRPr="00F93389">
              <w:rPr>
                <w:lang w:eastAsia="en-US" w:bidi="en-US"/>
              </w:rPr>
              <w:t>, 95-115.</w:t>
            </w:r>
          </w:p>
        </w:tc>
      </w:tr>
      <w:tr w:rsidR="00895A27" w:rsidRPr="00F93389" w14:paraId="33F718E3" w14:textId="77777777">
        <w:tc>
          <w:tcPr>
            <w:tcW w:w="9350" w:type="dxa"/>
            <w:tcBorders>
              <w:top w:val="nil"/>
              <w:left w:val="nil"/>
              <w:bottom w:val="nil"/>
              <w:right w:val="nil"/>
            </w:tcBorders>
            <w:hideMark/>
          </w:tcPr>
          <w:p w14:paraId="09D10D47" w14:textId="77777777" w:rsidR="00895A27" w:rsidRPr="00F93389" w:rsidRDefault="00895A27">
            <w:pPr>
              <w:spacing w:after="240" w:line="240" w:lineRule="auto"/>
              <w:ind w:left="720" w:hanging="720"/>
              <w:rPr>
                <w:lang w:eastAsia="en-US" w:bidi="en-US"/>
              </w:rPr>
            </w:pPr>
            <w:r w:rsidRPr="00F93389">
              <w:rPr>
                <w:lang w:eastAsia="en-US" w:bidi="en-US"/>
              </w:rPr>
              <w:t>Ingersoll, R. M. (2020). Misdiagnosing the teacher quality problem. In </w:t>
            </w:r>
            <w:r w:rsidRPr="00F93389">
              <w:rPr>
                <w:i/>
                <w:iCs/>
                <w:lang w:eastAsia="en-US" w:bidi="en-US"/>
              </w:rPr>
              <w:t>The state of education policy research</w:t>
            </w:r>
            <w:r w:rsidRPr="00F93389">
              <w:rPr>
                <w:lang w:eastAsia="en-US" w:bidi="en-US"/>
              </w:rPr>
              <w:t> (pp. 291-306). Routledge.</w:t>
            </w:r>
          </w:p>
        </w:tc>
      </w:tr>
      <w:tr w:rsidR="00895A27" w14:paraId="0FEFD57B" w14:textId="77777777">
        <w:trPr>
          <w:trHeight w:val="300"/>
        </w:trPr>
        <w:tc>
          <w:tcPr>
            <w:tcW w:w="9350" w:type="dxa"/>
            <w:tcBorders>
              <w:top w:val="nil"/>
              <w:left w:val="nil"/>
              <w:bottom w:val="nil"/>
              <w:right w:val="nil"/>
            </w:tcBorders>
            <w:hideMark/>
          </w:tcPr>
          <w:p w14:paraId="298289DE" w14:textId="77777777" w:rsidR="00895A27" w:rsidRDefault="00895A27">
            <w:pPr>
              <w:spacing w:line="240" w:lineRule="auto"/>
              <w:ind w:firstLine="0"/>
            </w:pPr>
            <w:r w:rsidRPr="1BFC6258">
              <w:rPr>
                <w:rFonts w:eastAsia="Times New Roman" w:cs="Times New Roman"/>
                <w:szCs w:val="24"/>
              </w:rPr>
              <w:t xml:space="preserve">Ingersoll, R. M., &amp; Tran, H. (2023). The rural teacher shortage. Phi Delta </w:t>
            </w:r>
            <w:proofErr w:type="spellStart"/>
            <w:r w:rsidRPr="1BFC6258">
              <w:rPr>
                <w:rFonts w:eastAsia="Times New Roman" w:cs="Times New Roman"/>
                <w:szCs w:val="24"/>
              </w:rPr>
              <w:t>Kappan</w:t>
            </w:r>
            <w:proofErr w:type="spellEnd"/>
            <w:r w:rsidRPr="1BFC6258">
              <w:rPr>
                <w:rFonts w:eastAsia="Times New Roman" w:cs="Times New Roman"/>
                <w:szCs w:val="24"/>
              </w:rPr>
              <w:t>, 105(3), 36-41.</w:t>
            </w:r>
            <w:r>
              <w:br/>
            </w:r>
            <w:r w:rsidRPr="1BFC6258">
              <w:rPr>
                <w:rFonts w:eastAsia="Times New Roman" w:cs="Times New Roman"/>
                <w:szCs w:val="24"/>
              </w:rPr>
              <w:t xml:space="preserve"> </w:t>
            </w:r>
          </w:p>
        </w:tc>
      </w:tr>
      <w:tr w:rsidR="00895A27" w14:paraId="11F51978" w14:textId="77777777">
        <w:tc>
          <w:tcPr>
            <w:tcW w:w="9350" w:type="dxa"/>
            <w:tcBorders>
              <w:top w:val="nil"/>
              <w:left w:val="nil"/>
              <w:bottom w:val="nil"/>
              <w:right w:val="nil"/>
            </w:tcBorders>
            <w:hideMark/>
          </w:tcPr>
          <w:p w14:paraId="7EDD7C43" w14:textId="77777777" w:rsidR="00895A27" w:rsidRDefault="00895A27">
            <w:pPr>
              <w:spacing w:after="240" w:line="240" w:lineRule="auto"/>
              <w:ind w:left="720" w:hanging="720"/>
              <w:rPr>
                <w:lang w:eastAsia="en-US" w:bidi="en-US"/>
              </w:rPr>
            </w:pPr>
            <w:r w:rsidRPr="315C7668">
              <w:rPr>
                <w:lang w:eastAsia="en-US" w:bidi="en-US"/>
              </w:rPr>
              <w:t xml:space="preserve">Ion, I. E. (2023). Low-income, first-generation students’ experiences of parent support in career development. </w:t>
            </w:r>
            <w:r w:rsidRPr="315C7668">
              <w:rPr>
                <w:i/>
                <w:iCs/>
                <w:lang w:eastAsia="en-US" w:bidi="en-US"/>
              </w:rPr>
              <w:t>Family Relations</w:t>
            </w:r>
            <w:r w:rsidRPr="315C7668">
              <w:rPr>
                <w:lang w:eastAsia="en-US" w:bidi="en-US"/>
              </w:rPr>
              <w:t>, 72(1), 215-233.</w:t>
            </w:r>
          </w:p>
        </w:tc>
      </w:tr>
      <w:tr w:rsidR="00895A27" w:rsidRPr="00F93389" w14:paraId="365CC07D" w14:textId="77777777">
        <w:tc>
          <w:tcPr>
            <w:tcW w:w="9350" w:type="dxa"/>
            <w:tcBorders>
              <w:top w:val="nil"/>
              <w:left w:val="nil"/>
              <w:bottom w:val="nil"/>
              <w:right w:val="nil"/>
            </w:tcBorders>
            <w:hideMark/>
          </w:tcPr>
          <w:p w14:paraId="02DEBF47" w14:textId="77777777" w:rsidR="00895A27" w:rsidRPr="00F93389" w:rsidRDefault="00895A27">
            <w:pPr>
              <w:spacing w:after="240" w:line="240" w:lineRule="auto"/>
              <w:ind w:left="720" w:hanging="720"/>
              <w:rPr>
                <w:lang w:eastAsia="en-US" w:bidi="en-US"/>
              </w:rPr>
            </w:pPr>
            <w:r w:rsidRPr="00F93389">
              <w:rPr>
                <w:lang w:eastAsia="en-US" w:bidi="en-US"/>
              </w:rPr>
              <w:t>K20 Center (</w:t>
            </w:r>
            <w:r w:rsidRPr="315C7668">
              <w:rPr>
                <w:lang w:eastAsia="en-US" w:bidi="en-US"/>
              </w:rPr>
              <w:t>2025</w:t>
            </w:r>
            <w:r w:rsidRPr="00F93389">
              <w:rPr>
                <w:lang w:eastAsia="en-US" w:bidi="en-US"/>
              </w:rPr>
              <w:t xml:space="preserve">) </w:t>
            </w:r>
            <w:r w:rsidRPr="00F93389">
              <w:rPr>
                <w:i/>
                <w:iCs/>
                <w:lang w:eastAsia="en-US" w:bidi="en-US"/>
              </w:rPr>
              <w:t>LEARN Traffic Report</w:t>
            </w:r>
            <w:r w:rsidRPr="00F93389">
              <w:rPr>
                <w:lang w:eastAsia="en-US" w:bidi="en-US"/>
              </w:rPr>
              <w:t>. The University of Oklahoma. Norman, OK. https://learn.k20center.ou.edu/report/traffic</w:t>
            </w:r>
          </w:p>
        </w:tc>
      </w:tr>
      <w:tr w:rsidR="00895A27" w14:paraId="0D7729FB" w14:textId="77777777">
        <w:tc>
          <w:tcPr>
            <w:tcW w:w="9350" w:type="dxa"/>
            <w:tcBorders>
              <w:top w:val="nil"/>
              <w:left w:val="nil"/>
              <w:bottom w:val="nil"/>
              <w:right w:val="nil"/>
            </w:tcBorders>
            <w:hideMark/>
          </w:tcPr>
          <w:p w14:paraId="1F515002" w14:textId="77777777" w:rsidR="00895A27" w:rsidRDefault="00895A27">
            <w:pPr>
              <w:spacing w:after="240" w:line="240" w:lineRule="auto"/>
              <w:ind w:left="720" w:hanging="720"/>
            </w:pPr>
            <w:r w:rsidRPr="1BFC6258">
              <w:rPr>
                <w:rFonts w:eastAsia="Times New Roman" w:cs="Times New Roman"/>
              </w:rPr>
              <w:t xml:space="preserve">K20 Center. (2025). </w:t>
            </w:r>
            <w:r w:rsidRPr="1BFC6258">
              <w:rPr>
                <w:rFonts w:eastAsia="Times New Roman" w:cs="Times New Roman"/>
                <w:i/>
                <w:iCs/>
              </w:rPr>
              <w:t>TREK data system</w:t>
            </w:r>
            <w:r w:rsidRPr="1BFC6258">
              <w:rPr>
                <w:rFonts w:eastAsia="Times New Roman" w:cs="Times New Roman"/>
              </w:rPr>
              <w:t>. University of Oklahoma. https://trek.k20center.ou.edu</w:t>
            </w:r>
          </w:p>
        </w:tc>
      </w:tr>
      <w:tr w:rsidR="00895A27" w:rsidRPr="00F93389" w14:paraId="18B0F418" w14:textId="77777777">
        <w:tc>
          <w:tcPr>
            <w:tcW w:w="9350" w:type="dxa"/>
            <w:tcBorders>
              <w:top w:val="nil"/>
              <w:left w:val="nil"/>
              <w:bottom w:val="nil"/>
              <w:right w:val="nil"/>
            </w:tcBorders>
            <w:hideMark/>
          </w:tcPr>
          <w:p w14:paraId="2F924013" w14:textId="77777777" w:rsidR="00895A27" w:rsidRPr="00F93389" w:rsidRDefault="00895A27">
            <w:pPr>
              <w:spacing w:after="240" w:line="240" w:lineRule="auto"/>
              <w:ind w:left="720" w:hanging="720"/>
              <w:rPr>
                <w:lang w:eastAsia="en-US" w:bidi="en-US"/>
              </w:rPr>
            </w:pPr>
            <w:r w:rsidRPr="00F93389">
              <w:rPr>
                <w:lang w:eastAsia="en-US" w:bidi="en-US"/>
              </w:rPr>
              <w:t xml:space="preserve">K20 Center. (2022). </w:t>
            </w:r>
            <w:r w:rsidRPr="00F93389">
              <w:rPr>
                <w:i/>
                <w:iCs/>
                <w:lang w:eastAsia="en-US" w:bidi="en-US"/>
              </w:rPr>
              <w:t>Understanding student engagement and perceptions of college and career readiness: Development and validation of the K20 Inventory of Student, School, and Career Engagement</w:t>
            </w:r>
            <w:r w:rsidRPr="00F93389">
              <w:rPr>
                <w:lang w:eastAsia="en-US" w:bidi="en-US"/>
              </w:rPr>
              <w:t xml:space="preserve"> (Draft Technical Report).</w:t>
            </w:r>
          </w:p>
        </w:tc>
      </w:tr>
      <w:tr w:rsidR="00895A27" w:rsidRPr="00F93389" w14:paraId="6EAEDC15" w14:textId="77777777">
        <w:tc>
          <w:tcPr>
            <w:tcW w:w="9350" w:type="dxa"/>
            <w:tcBorders>
              <w:top w:val="nil"/>
              <w:left w:val="nil"/>
              <w:bottom w:val="nil"/>
              <w:right w:val="nil"/>
            </w:tcBorders>
            <w:hideMark/>
          </w:tcPr>
          <w:p w14:paraId="5790F25E" w14:textId="77777777" w:rsidR="00895A27" w:rsidRPr="00F93389" w:rsidRDefault="00895A27">
            <w:pPr>
              <w:spacing w:after="240" w:line="240" w:lineRule="auto"/>
              <w:ind w:left="720" w:hanging="720"/>
              <w:rPr>
                <w:lang w:eastAsia="en-US" w:bidi="en-US"/>
              </w:rPr>
            </w:pPr>
            <w:r w:rsidRPr="00F93389">
              <w:rPr>
                <w:lang w:eastAsia="en-US" w:bidi="en-US"/>
              </w:rPr>
              <w:t>K20 Center. (2022).</w:t>
            </w:r>
            <w:r w:rsidRPr="00F93389">
              <w:rPr>
                <w:i/>
                <w:iCs/>
                <w:lang w:eastAsia="en-US" w:bidi="en-US"/>
              </w:rPr>
              <w:t> Club Curriculum</w:t>
            </w:r>
            <w:r w:rsidRPr="00F93389">
              <w:rPr>
                <w:lang w:eastAsia="en-US" w:bidi="en-US"/>
              </w:rPr>
              <w:t>. K20 Center: Educational Community. https://learn.k20center.ou.edu/collection/2780</w:t>
            </w:r>
          </w:p>
        </w:tc>
      </w:tr>
      <w:tr w:rsidR="00895A27" w:rsidRPr="00F93389" w14:paraId="7884129B" w14:textId="77777777">
        <w:tc>
          <w:tcPr>
            <w:tcW w:w="9350" w:type="dxa"/>
            <w:tcBorders>
              <w:top w:val="nil"/>
              <w:left w:val="nil"/>
              <w:bottom w:val="nil"/>
              <w:right w:val="nil"/>
            </w:tcBorders>
            <w:hideMark/>
          </w:tcPr>
          <w:p w14:paraId="453E0CF6" w14:textId="77777777" w:rsidR="00895A27" w:rsidRPr="00F93389" w:rsidRDefault="00895A27">
            <w:pPr>
              <w:spacing w:after="240" w:line="240" w:lineRule="auto"/>
              <w:ind w:left="720" w:hanging="720"/>
              <w:rPr>
                <w:lang w:eastAsia="en-US" w:bidi="en-US"/>
              </w:rPr>
            </w:pPr>
            <w:r w:rsidRPr="00F93389">
              <w:rPr>
                <w:lang w:eastAsia="en-US" w:bidi="en-US"/>
              </w:rPr>
              <w:t>K20 Center. (2022).</w:t>
            </w:r>
            <w:r w:rsidRPr="00F93389">
              <w:rPr>
                <w:i/>
                <w:iCs/>
                <w:lang w:eastAsia="en-US" w:bidi="en-US"/>
              </w:rPr>
              <w:t> Concurrent Enrollment Tool Kit</w:t>
            </w:r>
            <w:r w:rsidRPr="00F93389">
              <w:rPr>
                <w:lang w:eastAsia="en-US" w:bidi="en-US"/>
              </w:rPr>
              <w:t>. K20 Center: Educational Community. https://learn.k20center.ou.edu/collection/2752</w:t>
            </w:r>
          </w:p>
        </w:tc>
      </w:tr>
      <w:tr w:rsidR="00895A27" w:rsidRPr="00F93389" w14:paraId="630D7383" w14:textId="77777777">
        <w:tc>
          <w:tcPr>
            <w:tcW w:w="9350" w:type="dxa"/>
            <w:tcBorders>
              <w:top w:val="nil"/>
              <w:left w:val="nil"/>
              <w:bottom w:val="nil"/>
              <w:right w:val="nil"/>
            </w:tcBorders>
            <w:noWrap/>
            <w:hideMark/>
          </w:tcPr>
          <w:p w14:paraId="7DCAAAF5" w14:textId="77777777" w:rsidR="00895A27" w:rsidRPr="00F93389" w:rsidRDefault="00895A27">
            <w:pPr>
              <w:spacing w:after="240" w:line="240" w:lineRule="auto"/>
              <w:ind w:left="720" w:hanging="720"/>
              <w:rPr>
                <w:lang w:eastAsia="en-US" w:bidi="en-US"/>
              </w:rPr>
            </w:pPr>
            <w:r w:rsidRPr="00F93389">
              <w:rPr>
                <w:lang w:eastAsia="en-US" w:bidi="en-US"/>
              </w:rPr>
              <w:t xml:space="preserve">K20 Center. (2023). </w:t>
            </w:r>
            <w:r w:rsidRPr="00F93389">
              <w:rPr>
                <w:i/>
                <w:iCs/>
                <w:lang w:eastAsia="en-US" w:bidi="en-US"/>
              </w:rPr>
              <w:t>Evaluating the relationship between authentic learning practices and student engagement</w:t>
            </w:r>
            <w:r w:rsidRPr="00F93389">
              <w:rPr>
                <w:lang w:eastAsia="en-US" w:bidi="en-US"/>
              </w:rPr>
              <w:t>. (Classroom Engagement Technical Report).</w:t>
            </w:r>
          </w:p>
        </w:tc>
      </w:tr>
      <w:tr w:rsidR="00895A27" w:rsidRPr="00F93389" w14:paraId="488B48AB" w14:textId="77777777">
        <w:tc>
          <w:tcPr>
            <w:tcW w:w="9350" w:type="dxa"/>
            <w:tcBorders>
              <w:top w:val="nil"/>
              <w:left w:val="nil"/>
              <w:bottom w:val="nil"/>
              <w:right w:val="nil"/>
            </w:tcBorders>
            <w:hideMark/>
          </w:tcPr>
          <w:p w14:paraId="161541D5" w14:textId="77777777" w:rsidR="00895A27" w:rsidRPr="00F93389" w:rsidRDefault="00895A27">
            <w:pPr>
              <w:spacing w:after="240" w:line="240" w:lineRule="auto"/>
              <w:ind w:left="720" w:hanging="720"/>
              <w:rPr>
                <w:lang w:eastAsia="en-US" w:bidi="en-US"/>
              </w:rPr>
            </w:pPr>
            <w:r w:rsidRPr="00F93389">
              <w:rPr>
                <w:lang w:eastAsia="en-US" w:bidi="en-US"/>
              </w:rPr>
              <w:t xml:space="preserve">K20 Center. (n.d.). </w:t>
            </w:r>
            <w:r w:rsidRPr="00F93389">
              <w:rPr>
                <w:i/>
                <w:iCs/>
                <w:lang w:eastAsia="en-US" w:bidi="en-US"/>
              </w:rPr>
              <w:t>Student-Centered Learning Climate</w:t>
            </w:r>
            <w:r w:rsidRPr="00F93389">
              <w:rPr>
                <w:lang w:eastAsia="en-US" w:bidi="en-US"/>
              </w:rPr>
              <w:t>. Retrieved from https://k20center.ou.edu/ideals/student-centered-learning-climate/</w:t>
            </w:r>
          </w:p>
        </w:tc>
      </w:tr>
      <w:tr w:rsidR="00895A27" w:rsidRPr="00F93389" w14:paraId="2EC4F621" w14:textId="77777777">
        <w:tc>
          <w:tcPr>
            <w:tcW w:w="9350" w:type="dxa"/>
            <w:tcBorders>
              <w:top w:val="nil"/>
              <w:left w:val="nil"/>
              <w:bottom w:val="nil"/>
              <w:right w:val="nil"/>
            </w:tcBorders>
            <w:hideMark/>
          </w:tcPr>
          <w:p w14:paraId="226F9C1E" w14:textId="77777777" w:rsidR="00895A27" w:rsidRPr="00F93389" w:rsidRDefault="00895A27">
            <w:pPr>
              <w:spacing w:after="240" w:line="240" w:lineRule="auto"/>
              <w:ind w:left="720" w:hanging="720"/>
              <w:rPr>
                <w:lang w:eastAsia="en-US" w:bidi="en-US"/>
              </w:rPr>
            </w:pPr>
            <w:r w:rsidRPr="00F93389">
              <w:rPr>
                <w:lang w:eastAsia="en-US" w:bidi="en-US"/>
              </w:rPr>
              <w:t xml:space="preserve">Kim, J., Mayes, R. D., Hines, E. M., &amp; Bryan, J. (2017). The Parent–High School Counselor Relationship and Students’ Postsecondary Enrollment. </w:t>
            </w:r>
            <w:r w:rsidRPr="00F93389">
              <w:rPr>
                <w:i/>
                <w:iCs/>
                <w:lang w:eastAsia="en-US" w:bidi="en-US"/>
              </w:rPr>
              <w:t>Journal of Counselor Leadership and Advocacy</w:t>
            </w:r>
            <w:r w:rsidRPr="00F93389">
              <w:rPr>
                <w:lang w:eastAsia="en-US" w:bidi="en-US"/>
              </w:rPr>
              <w:t xml:space="preserve">, </w:t>
            </w:r>
            <w:r w:rsidRPr="00F93389">
              <w:rPr>
                <w:i/>
                <w:iCs/>
                <w:lang w:eastAsia="en-US" w:bidi="en-US"/>
              </w:rPr>
              <w:t>4</w:t>
            </w:r>
            <w:r w:rsidRPr="00F93389">
              <w:rPr>
                <w:lang w:eastAsia="en-US" w:bidi="en-US"/>
              </w:rPr>
              <w:t xml:space="preserve">(2), 124–136. https://doi.org/10.1080/2326716x.2017.1322929 </w:t>
            </w:r>
          </w:p>
        </w:tc>
      </w:tr>
      <w:tr w:rsidR="00895A27" w:rsidRPr="00F93389" w14:paraId="3D652597" w14:textId="77777777">
        <w:tc>
          <w:tcPr>
            <w:tcW w:w="9350" w:type="dxa"/>
            <w:tcBorders>
              <w:top w:val="nil"/>
              <w:left w:val="nil"/>
              <w:bottom w:val="nil"/>
              <w:right w:val="nil"/>
            </w:tcBorders>
            <w:hideMark/>
          </w:tcPr>
          <w:p w14:paraId="5523118D" w14:textId="77777777" w:rsidR="00895A27" w:rsidRPr="00F93389" w:rsidRDefault="00895A27">
            <w:pPr>
              <w:spacing w:after="240" w:line="240" w:lineRule="auto"/>
              <w:ind w:left="720" w:hanging="720"/>
              <w:rPr>
                <w:lang w:eastAsia="en-US" w:bidi="en-US"/>
              </w:rPr>
            </w:pPr>
            <w:r w:rsidRPr="00F93389">
              <w:rPr>
                <w:lang w:eastAsia="en-US" w:bidi="en-US"/>
              </w:rPr>
              <w:t>Kim, M. (2021). Intensive learning experience: development of stem mentorship program for high school gifted students. </w:t>
            </w:r>
            <w:r w:rsidRPr="00F93389">
              <w:rPr>
                <w:i/>
                <w:iCs/>
                <w:lang w:eastAsia="en-US" w:bidi="en-US"/>
              </w:rPr>
              <w:t>Gifted Child Today</w:t>
            </w:r>
            <w:r w:rsidRPr="00F93389">
              <w:rPr>
                <w:lang w:eastAsia="en-US" w:bidi="en-US"/>
              </w:rPr>
              <w:t>, </w:t>
            </w:r>
            <w:r w:rsidRPr="00F93389">
              <w:rPr>
                <w:i/>
                <w:iCs/>
                <w:lang w:eastAsia="en-US" w:bidi="en-US"/>
              </w:rPr>
              <w:t>44</w:t>
            </w:r>
            <w:r w:rsidRPr="00F93389">
              <w:rPr>
                <w:lang w:eastAsia="en-US" w:bidi="en-US"/>
              </w:rPr>
              <w:t>(4), 228-235.</w:t>
            </w:r>
          </w:p>
        </w:tc>
      </w:tr>
      <w:tr w:rsidR="00895A27" w:rsidRPr="00F93389" w14:paraId="35B12B0C" w14:textId="77777777">
        <w:tc>
          <w:tcPr>
            <w:tcW w:w="9350" w:type="dxa"/>
            <w:tcBorders>
              <w:top w:val="nil"/>
              <w:left w:val="nil"/>
              <w:bottom w:val="nil"/>
              <w:right w:val="nil"/>
            </w:tcBorders>
            <w:hideMark/>
          </w:tcPr>
          <w:p w14:paraId="6C5FE3C0" w14:textId="77777777" w:rsidR="00895A27" w:rsidRPr="00F93389" w:rsidRDefault="00895A27">
            <w:pPr>
              <w:spacing w:after="240" w:line="240" w:lineRule="auto"/>
              <w:ind w:left="720" w:hanging="720"/>
              <w:rPr>
                <w:lang w:eastAsia="en-US" w:bidi="en-US"/>
              </w:rPr>
            </w:pPr>
            <w:r w:rsidRPr="00F93389">
              <w:rPr>
                <w:lang w:eastAsia="en-US" w:bidi="en-US"/>
              </w:rPr>
              <w:t xml:space="preserve">Knight, D. S., &amp; </w:t>
            </w:r>
            <w:proofErr w:type="spellStart"/>
            <w:r w:rsidRPr="00F93389">
              <w:rPr>
                <w:lang w:eastAsia="en-US" w:bidi="en-US"/>
              </w:rPr>
              <w:t>Duncheon</w:t>
            </w:r>
            <w:proofErr w:type="spellEnd"/>
            <w:r w:rsidRPr="00F93389">
              <w:rPr>
                <w:lang w:eastAsia="en-US" w:bidi="en-US"/>
              </w:rPr>
              <w:t>, J. C. (2020). Broadening conceptions of a “college-going culture”: The role of high school climate factors in college enrollment and persistence. </w:t>
            </w:r>
            <w:r w:rsidRPr="00F93389">
              <w:rPr>
                <w:i/>
                <w:iCs/>
                <w:lang w:eastAsia="en-US" w:bidi="en-US"/>
              </w:rPr>
              <w:t>Policy Futures in Education</w:t>
            </w:r>
            <w:r w:rsidRPr="00F93389">
              <w:rPr>
                <w:lang w:eastAsia="en-US" w:bidi="en-US"/>
              </w:rPr>
              <w:t>, </w:t>
            </w:r>
            <w:r w:rsidRPr="00F93389">
              <w:rPr>
                <w:i/>
                <w:iCs/>
                <w:lang w:eastAsia="en-US" w:bidi="en-US"/>
              </w:rPr>
              <w:t>18</w:t>
            </w:r>
            <w:r w:rsidRPr="00F93389">
              <w:rPr>
                <w:lang w:eastAsia="en-US" w:bidi="en-US"/>
              </w:rPr>
              <w:t>(2), 314-340.</w:t>
            </w:r>
          </w:p>
        </w:tc>
      </w:tr>
      <w:tr w:rsidR="00895A27" w14:paraId="224CB096" w14:textId="77777777">
        <w:tc>
          <w:tcPr>
            <w:tcW w:w="9350" w:type="dxa"/>
            <w:tcBorders>
              <w:top w:val="nil"/>
              <w:left w:val="nil"/>
              <w:bottom w:val="nil"/>
              <w:right w:val="nil"/>
            </w:tcBorders>
            <w:hideMark/>
          </w:tcPr>
          <w:p w14:paraId="68CD2D38" w14:textId="77777777" w:rsidR="00895A27" w:rsidRDefault="00895A27">
            <w:pPr>
              <w:spacing w:after="240" w:line="240" w:lineRule="auto"/>
              <w:ind w:left="720" w:hanging="720"/>
              <w:rPr>
                <w:lang w:eastAsia="en-US" w:bidi="en-US"/>
              </w:rPr>
            </w:pPr>
            <w:r w:rsidRPr="315C7668">
              <w:rPr>
                <w:lang w:eastAsia="en-US" w:bidi="en-US"/>
              </w:rPr>
              <w:t xml:space="preserve">Kohen, Z., &amp; Nitzan, O. (2022). Excellence in mathematics in secondary school and choosing and excelling in STEM professions over significant periods in life. </w:t>
            </w:r>
            <w:r w:rsidRPr="315C7668">
              <w:rPr>
                <w:i/>
                <w:iCs/>
                <w:lang w:eastAsia="en-US" w:bidi="en-US"/>
              </w:rPr>
              <w:t>International Journal of Science and Mathematics Education</w:t>
            </w:r>
            <w:r w:rsidRPr="315C7668">
              <w:rPr>
                <w:lang w:eastAsia="en-US" w:bidi="en-US"/>
              </w:rPr>
              <w:t>, 20(1), 169-101.</w:t>
            </w:r>
          </w:p>
        </w:tc>
      </w:tr>
      <w:tr w:rsidR="00895A27" w14:paraId="0DE42CB7" w14:textId="77777777">
        <w:tc>
          <w:tcPr>
            <w:tcW w:w="9350" w:type="dxa"/>
            <w:tcBorders>
              <w:top w:val="nil"/>
              <w:left w:val="nil"/>
              <w:bottom w:val="nil"/>
              <w:right w:val="nil"/>
            </w:tcBorders>
            <w:hideMark/>
          </w:tcPr>
          <w:p w14:paraId="731F2BE7" w14:textId="77777777" w:rsidR="00895A27" w:rsidRDefault="00895A27">
            <w:pPr>
              <w:spacing w:after="240" w:line="240" w:lineRule="auto"/>
              <w:ind w:left="720" w:hanging="720"/>
              <w:rPr>
                <w:lang w:eastAsia="en-US" w:bidi="en-US"/>
              </w:rPr>
            </w:pPr>
            <w:r w:rsidRPr="315C7668">
              <w:rPr>
                <w:lang w:eastAsia="en-US" w:bidi="en-US"/>
              </w:rPr>
              <w:t xml:space="preserve">Kraft, M.A., &amp; Falken, G. T. (2021). A blueprint for scaling tutoring and mentoring across public schools. </w:t>
            </w:r>
            <w:r w:rsidRPr="315C7668">
              <w:rPr>
                <w:i/>
                <w:iCs/>
                <w:lang w:eastAsia="en-US" w:bidi="en-US"/>
              </w:rPr>
              <w:t>AERA Open</w:t>
            </w:r>
            <w:r w:rsidRPr="315C7668">
              <w:rPr>
                <w:lang w:eastAsia="en-US" w:bidi="en-US"/>
              </w:rPr>
              <w:t>, 7, 23328584211042858.</w:t>
            </w:r>
          </w:p>
        </w:tc>
      </w:tr>
      <w:tr w:rsidR="00895A27" w:rsidRPr="00F93389" w14:paraId="1E0CD729" w14:textId="77777777">
        <w:tc>
          <w:tcPr>
            <w:tcW w:w="9350" w:type="dxa"/>
            <w:tcBorders>
              <w:top w:val="nil"/>
              <w:left w:val="nil"/>
              <w:bottom w:val="nil"/>
              <w:right w:val="nil"/>
            </w:tcBorders>
            <w:hideMark/>
          </w:tcPr>
          <w:p w14:paraId="05941C43" w14:textId="77777777" w:rsidR="00895A27" w:rsidRPr="00F93389" w:rsidRDefault="00895A27">
            <w:pPr>
              <w:spacing w:after="240" w:line="240" w:lineRule="auto"/>
              <w:ind w:left="720" w:hanging="720"/>
              <w:rPr>
                <w:lang w:eastAsia="en-US" w:bidi="en-US"/>
              </w:rPr>
            </w:pPr>
            <w:r w:rsidRPr="00F93389">
              <w:rPr>
                <w:lang w:eastAsia="en-US" w:bidi="en-US"/>
              </w:rPr>
              <w:t xml:space="preserve">Kremer, K. P. (2020). Predictors of College Success Outcomes in Emerging Adults: The Role of High School Dual Enrollment Courses. </w:t>
            </w:r>
            <w:r w:rsidRPr="00F93389">
              <w:rPr>
                <w:i/>
                <w:iCs/>
                <w:lang w:eastAsia="en-US" w:bidi="en-US"/>
              </w:rPr>
              <w:t>Emerging Adulthood</w:t>
            </w:r>
            <w:r w:rsidRPr="00F93389">
              <w:rPr>
                <w:lang w:eastAsia="en-US" w:bidi="en-US"/>
              </w:rPr>
              <w:t xml:space="preserve">, 216769682091663. https://doi.org/10.1177/2167696820916639 </w:t>
            </w:r>
          </w:p>
        </w:tc>
      </w:tr>
      <w:tr w:rsidR="00895A27" w:rsidRPr="00F93389" w14:paraId="3C097032" w14:textId="77777777">
        <w:tc>
          <w:tcPr>
            <w:tcW w:w="9350" w:type="dxa"/>
            <w:tcBorders>
              <w:top w:val="nil"/>
              <w:left w:val="nil"/>
              <w:bottom w:val="nil"/>
              <w:right w:val="nil"/>
            </w:tcBorders>
            <w:hideMark/>
          </w:tcPr>
          <w:p w14:paraId="6DA708CC" w14:textId="77777777" w:rsidR="00895A27" w:rsidRPr="00F93389" w:rsidRDefault="00895A27">
            <w:pPr>
              <w:spacing w:after="240" w:line="240" w:lineRule="auto"/>
              <w:ind w:left="720" w:hanging="720"/>
              <w:rPr>
                <w:lang w:eastAsia="en-US" w:bidi="en-US"/>
              </w:rPr>
            </w:pPr>
            <w:r w:rsidRPr="00F93389">
              <w:rPr>
                <w:lang w:eastAsia="en-US" w:bidi="en-US"/>
              </w:rPr>
              <w:t>Legislative Oversight Committee. (2024). Distribution of state funds for K-12 public education (Report No. 24-265-02). Oklahoma’s Legislative Office of Fiscal Transparency (LOFT)</w:t>
            </w:r>
          </w:p>
        </w:tc>
      </w:tr>
      <w:tr w:rsidR="00895A27" w:rsidRPr="00F93389" w14:paraId="2320CE73" w14:textId="77777777">
        <w:tc>
          <w:tcPr>
            <w:tcW w:w="9350" w:type="dxa"/>
            <w:tcBorders>
              <w:top w:val="nil"/>
              <w:left w:val="nil"/>
              <w:bottom w:val="nil"/>
              <w:right w:val="nil"/>
            </w:tcBorders>
            <w:hideMark/>
          </w:tcPr>
          <w:p w14:paraId="51221231" w14:textId="77777777" w:rsidR="00895A27" w:rsidRPr="00F93389" w:rsidRDefault="00895A27">
            <w:pPr>
              <w:spacing w:after="240" w:line="240" w:lineRule="auto"/>
              <w:ind w:left="720" w:hanging="720"/>
              <w:rPr>
                <w:lang w:eastAsia="en-US" w:bidi="en-US"/>
              </w:rPr>
            </w:pPr>
            <w:r w:rsidRPr="00F93389">
              <w:rPr>
                <w:lang w:val="fr-FR" w:eastAsia="en-US"/>
              </w:rPr>
              <w:t xml:space="preserve">Lei, H., Cui, Y., &amp; Zhou, W. (2018). </w:t>
            </w:r>
            <w:r w:rsidRPr="00F93389">
              <w:rPr>
                <w:lang w:eastAsia="en-US" w:bidi="en-US"/>
              </w:rPr>
              <w:t xml:space="preserve">Relationships between student engagement and academic achievement: A meta-analysis. </w:t>
            </w:r>
            <w:r w:rsidRPr="00F93389">
              <w:rPr>
                <w:i/>
                <w:iCs/>
                <w:lang w:eastAsia="en-US" w:bidi="en-US"/>
              </w:rPr>
              <w:t xml:space="preserve">Social Behavior and Personality: </w:t>
            </w:r>
            <w:proofErr w:type="gramStart"/>
            <w:r w:rsidRPr="00F93389">
              <w:rPr>
                <w:i/>
                <w:iCs/>
                <w:lang w:eastAsia="en-US" w:bidi="en-US"/>
              </w:rPr>
              <w:t>an</w:t>
            </w:r>
            <w:proofErr w:type="gramEnd"/>
            <w:r w:rsidRPr="00F93389">
              <w:rPr>
                <w:i/>
                <w:iCs/>
                <w:lang w:eastAsia="en-US" w:bidi="en-US"/>
              </w:rPr>
              <w:t xml:space="preserve"> International Journal</w:t>
            </w:r>
            <w:r w:rsidRPr="00F93389">
              <w:rPr>
                <w:lang w:eastAsia="en-US" w:bidi="en-US"/>
              </w:rPr>
              <w:t xml:space="preserve">, </w:t>
            </w:r>
            <w:r w:rsidRPr="00F93389">
              <w:rPr>
                <w:i/>
                <w:iCs/>
                <w:lang w:eastAsia="en-US" w:bidi="en-US"/>
              </w:rPr>
              <w:t>46</w:t>
            </w:r>
            <w:r w:rsidRPr="00F93389">
              <w:rPr>
                <w:lang w:eastAsia="en-US" w:bidi="en-US"/>
              </w:rPr>
              <w:t xml:space="preserve">(3), 517–528. https://doi.org/10.2224/sbp.7054 </w:t>
            </w:r>
          </w:p>
        </w:tc>
      </w:tr>
      <w:tr w:rsidR="00895A27" w14:paraId="6775C732" w14:textId="77777777">
        <w:tc>
          <w:tcPr>
            <w:tcW w:w="9350" w:type="dxa"/>
            <w:tcBorders>
              <w:top w:val="nil"/>
              <w:left w:val="nil"/>
              <w:bottom w:val="nil"/>
              <w:right w:val="nil"/>
            </w:tcBorders>
            <w:hideMark/>
          </w:tcPr>
          <w:p w14:paraId="3C9CD3CA" w14:textId="77777777" w:rsidR="00895A27" w:rsidRDefault="00895A27">
            <w:pPr>
              <w:spacing w:after="240" w:line="240" w:lineRule="auto"/>
              <w:ind w:left="720" w:hanging="720"/>
            </w:pPr>
            <w:r w:rsidRPr="007A5ED3">
              <w:rPr>
                <w:rFonts w:eastAsia="Times New Roman" w:cs="Times New Roman"/>
                <w:szCs w:val="24"/>
              </w:rPr>
              <w:t xml:space="preserve">Lent, R. W., Brown, S. D., &amp; Hackett, G. (1994). Toward a unifying social cognitive theory of career and academic interest, choice, and performance. </w:t>
            </w:r>
            <w:r w:rsidRPr="0F3F6688">
              <w:rPr>
                <w:rFonts w:eastAsia="Times New Roman" w:cs="Times New Roman"/>
                <w:i/>
                <w:iCs/>
                <w:szCs w:val="24"/>
                <w:lang w:val="fr-FR"/>
              </w:rPr>
              <w:t xml:space="preserve">Journal of </w:t>
            </w:r>
            <w:proofErr w:type="spellStart"/>
            <w:r w:rsidRPr="0F3F6688">
              <w:rPr>
                <w:rFonts w:eastAsia="Times New Roman" w:cs="Times New Roman"/>
                <w:i/>
                <w:iCs/>
                <w:szCs w:val="24"/>
                <w:lang w:val="fr-FR"/>
              </w:rPr>
              <w:t>vocational</w:t>
            </w:r>
            <w:proofErr w:type="spellEnd"/>
            <w:r w:rsidRPr="0F3F6688">
              <w:rPr>
                <w:rFonts w:eastAsia="Times New Roman" w:cs="Times New Roman"/>
                <w:i/>
                <w:iCs/>
                <w:szCs w:val="24"/>
                <w:lang w:val="fr-FR"/>
              </w:rPr>
              <w:t xml:space="preserve"> </w:t>
            </w:r>
            <w:proofErr w:type="spellStart"/>
            <w:r w:rsidRPr="0F3F6688">
              <w:rPr>
                <w:rFonts w:eastAsia="Times New Roman" w:cs="Times New Roman"/>
                <w:i/>
                <w:iCs/>
                <w:szCs w:val="24"/>
                <w:lang w:val="fr-FR"/>
              </w:rPr>
              <w:t>behavior</w:t>
            </w:r>
            <w:proofErr w:type="spellEnd"/>
            <w:r w:rsidRPr="0F3F6688">
              <w:rPr>
                <w:rFonts w:eastAsia="Times New Roman" w:cs="Times New Roman"/>
                <w:szCs w:val="24"/>
                <w:lang w:val="fr-FR"/>
              </w:rPr>
              <w:t xml:space="preserve">, </w:t>
            </w:r>
            <w:r w:rsidRPr="0F3F6688">
              <w:rPr>
                <w:rFonts w:eastAsia="Times New Roman" w:cs="Times New Roman"/>
                <w:i/>
                <w:iCs/>
                <w:szCs w:val="24"/>
                <w:lang w:val="fr-FR"/>
              </w:rPr>
              <w:t>45</w:t>
            </w:r>
            <w:r w:rsidRPr="0F3F6688">
              <w:rPr>
                <w:rFonts w:eastAsia="Times New Roman" w:cs="Times New Roman"/>
                <w:szCs w:val="24"/>
                <w:lang w:val="fr-FR"/>
              </w:rPr>
              <w:t>(1), 79-122.</w:t>
            </w:r>
          </w:p>
        </w:tc>
      </w:tr>
      <w:tr w:rsidR="00895A27" w14:paraId="1FBFA535" w14:textId="77777777">
        <w:tc>
          <w:tcPr>
            <w:tcW w:w="9350" w:type="dxa"/>
            <w:tcBorders>
              <w:top w:val="nil"/>
              <w:left w:val="nil"/>
              <w:bottom w:val="nil"/>
              <w:right w:val="nil"/>
            </w:tcBorders>
            <w:hideMark/>
          </w:tcPr>
          <w:p w14:paraId="2C67A8B3" w14:textId="77777777" w:rsidR="00895A27" w:rsidRDefault="00895A27">
            <w:pPr>
              <w:spacing w:after="240" w:line="240" w:lineRule="auto"/>
              <w:ind w:left="720" w:hanging="720"/>
              <w:rPr>
                <w:lang w:val="fr-FR" w:eastAsia="en-US"/>
              </w:rPr>
            </w:pPr>
            <w:r w:rsidRPr="007A5ED3">
              <w:rPr>
                <w:lang w:eastAsia="en-US"/>
              </w:rPr>
              <w:t xml:space="preserve">Liu, S., &amp; Yin, H. (2024). Opening the black box: How professional learning communities, collective teacher efficacy, and cognitive activation affect students’ mathematics achievement in schools. </w:t>
            </w:r>
            <w:proofErr w:type="spellStart"/>
            <w:r w:rsidRPr="315C7668">
              <w:rPr>
                <w:i/>
                <w:iCs/>
                <w:lang w:val="fr-FR" w:eastAsia="en-US"/>
              </w:rPr>
              <w:t>Teaching</w:t>
            </w:r>
            <w:proofErr w:type="spellEnd"/>
            <w:r w:rsidRPr="315C7668">
              <w:rPr>
                <w:i/>
                <w:iCs/>
                <w:lang w:val="fr-FR" w:eastAsia="en-US"/>
              </w:rPr>
              <w:t xml:space="preserve"> and Teacher Education</w:t>
            </w:r>
            <w:r w:rsidRPr="315C7668">
              <w:rPr>
                <w:lang w:val="fr-FR" w:eastAsia="en-US"/>
              </w:rPr>
              <w:t>, 139, 104443.</w:t>
            </w:r>
          </w:p>
        </w:tc>
      </w:tr>
      <w:tr w:rsidR="00895A27" w:rsidRPr="00F93389" w14:paraId="0C070209" w14:textId="77777777">
        <w:tc>
          <w:tcPr>
            <w:tcW w:w="9350" w:type="dxa"/>
            <w:tcBorders>
              <w:top w:val="nil"/>
              <w:left w:val="nil"/>
              <w:bottom w:val="nil"/>
              <w:right w:val="nil"/>
            </w:tcBorders>
            <w:hideMark/>
          </w:tcPr>
          <w:p w14:paraId="1631B55A" w14:textId="77777777" w:rsidR="00895A27" w:rsidRPr="00F93389" w:rsidRDefault="00895A27">
            <w:pPr>
              <w:spacing w:after="240" w:line="240" w:lineRule="auto"/>
              <w:ind w:left="720" w:hanging="720"/>
              <w:rPr>
                <w:lang w:eastAsia="en-US" w:bidi="en-US"/>
              </w:rPr>
            </w:pPr>
            <w:r w:rsidRPr="00F93389">
              <w:rPr>
                <w:lang w:eastAsia="en-US" w:bidi="en-US"/>
              </w:rPr>
              <w:t xml:space="preserve">McCoy, C. A., &amp; Castner, J. (2020). Logic Models for Program Evaluation in Emergency Nursing. </w:t>
            </w:r>
            <w:r w:rsidRPr="00F93389">
              <w:rPr>
                <w:i/>
                <w:iCs/>
                <w:lang w:eastAsia="en-US" w:bidi="en-US"/>
              </w:rPr>
              <w:t>Journal of Emergency Nursing</w:t>
            </w:r>
            <w:r w:rsidRPr="00F93389">
              <w:rPr>
                <w:lang w:eastAsia="en-US" w:bidi="en-US"/>
              </w:rPr>
              <w:t xml:space="preserve">, </w:t>
            </w:r>
            <w:r w:rsidRPr="00F93389">
              <w:rPr>
                <w:i/>
                <w:iCs/>
                <w:lang w:eastAsia="en-US" w:bidi="en-US"/>
              </w:rPr>
              <w:t>46</w:t>
            </w:r>
            <w:r w:rsidRPr="00F93389">
              <w:rPr>
                <w:lang w:eastAsia="en-US" w:bidi="en-US"/>
              </w:rPr>
              <w:t xml:space="preserve">(1), 12–15. https://doi.org/10.1016/j.jen.2019.11.005 </w:t>
            </w:r>
          </w:p>
        </w:tc>
      </w:tr>
      <w:tr w:rsidR="00895A27" w14:paraId="3C10CF15" w14:textId="77777777">
        <w:trPr>
          <w:trHeight w:val="300"/>
        </w:trPr>
        <w:tc>
          <w:tcPr>
            <w:tcW w:w="9350" w:type="dxa"/>
            <w:tcBorders>
              <w:top w:val="nil"/>
              <w:left w:val="nil"/>
              <w:bottom w:val="nil"/>
              <w:right w:val="nil"/>
            </w:tcBorders>
            <w:hideMark/>
          </w:tcPr>
          <w:p w14:paraId="03E5B990" w14:textId="77777777" w:rsidR="00895A27" w:rsidRDefault="00895A27">
            <w:pPr>
              <w:spacing w:line="240" w:lineRule="auto"/>
              <w:ind w:firstLine="0"/>
            </w:pPr>
            <w:r w:rsidRPr="1BFC6258">
              <w:rPr>
                <w:rFonts w:eastAsia="Times New Roman" w:cs="Times New Roman"/>
                <w:szCs w:val="24"/>
              </w:rPr>
              <w:t>McCulloh, E. (2022). An exploration of parental support in the retention of rural first-generation college students. Journal of College Student Retention: Research, Theory &amp; Practice, 24(1), 144-168.</w:t>
            </w:r>
          </w:p>
          <w:p w14:paraId="1F0C75D2" w14:textId="77777777" w:rsidR="00895A27" w:rsidRDefault="00895A27">
            <w:pPr>
              <w:spacing w:line="240" w:lineRule="auto"/>
              <w:ind w:firstLine="0"/>
              <w:rPr>
                <w:rFonts w:eastAsia="Times New Roman" w:cs="Times New Roman"/>
                <w:szCs w:val="24"/>
              </w:rPr>
            </w:pPr>
          </w:p>
        </w:tc>
      </w:tr>
      <w:tr w:rsidR="00895A27" w14:paraId="058D3860" w14:textId="77777777">
        <w:trPr>
          <w:trHeight w:val="300"/>
        </w:trPr>
        <w:tc>
          <w:tcPr>
            <w:tcW w:w="9350" w:type="dxa"/>
            <w:tcBorders>
              <w:top w:val="nil"/>
              <w:left w:val="nil"/>
              <w:bottom w:val="nil"/>
              <w:right w:val="nil"/>
            </w:tcBorders>
            <w:hideMark/>
          </w:tcPr>
          <w:p w14:paraId="6BE531A4" w14:textId="77777777" w:rsidR="00895A27" w:rsidRDefault="00895A27">
            <w:pPr>
              <w:spacing w:line="240" w:lineRule="auto"/>
              <w:ind w:firstLine="0"/>
            </w:pPr>
            <w:r w:rsidRPr="1BFC6258">
              <w:rPr>
                <w:rFonts w:eastAsia="Times New Roman" w:cs="Times New Roman"/>
                <w:szCs w:val="24"/>
              </w:rPr>
              <w:t xml:space="preserve">McNamee, T. C., &amp; Ganss, K. M. (2023). Rural students in higher education: From college preparation and enrollment to </w:t>
            </w:r>
            <w:proofErr w:type="gramStart"/>
            <w:r w:rsidRPr="1BFC6258">
              <w:rPr>
                <w:rFonts w:eastAsia="Times New Roman" w:cs="Times New Roman"/>
                <w:szCs w:val="24"/>
              </w:rPr>
              <w:t>experiences</w:t>
            </w:r>
            <w:proofErr w:type="gramEnd"/>
            <w:r w:rsidRPr="1BFC6258">
              <w:rPr>
                <w:rFonts w:eastAsia="Times New Roman" w:cs="Times New Roman"/>
                <w:szCs w:val="24"/>
              </w:rPr>
              <w:t xml:space="preserve"> and persistence. Peabody Journal of Education, 98(4), 380-395.</w:t>
            </w:r>
          </w:p>
          <w:p w14:paraId="52AE58B0" w14:textId="77777777" w:rsidR="00895A27" w:rsidRDefault="00895A27">
            <w:pPr>
              <w:spacing w:line="240" w:lineRule="auto"/>
              <w:ind w:firstLine="0"/>
              <w:rPr>
                <w:rFonts w:eastAsia="Times New Roman" w:cs="Times New Roman"/>
                <w:szCs w:val="24"/>
              </w:rPr>
            </w:pPr>
          </w:p>
        </w:tc>
      </w:tr>
      <w:tr w:rsidR="00895A27" w:rsidRPr="00F93389" w14:paraId="5E1DF37F" w14:textId="77777777">
        <w:tc>
          <w:tcPr>
            <w:tcW w:w="9350" w:type="dxa"/>
            <w:tcBorders>
              <w:top w:val="nil"/>
              <w:left w:val="nil"/>
              <w:bottom w:val="nil"/>
              <w:right w:val="nil"/>
            </w:tcBorders>
            <w:hideMark/>
          </w:tcPr>
          <w:p w14:paraId="15B86596" w14:textId="77777777" w:rsidR="00895A27" w:rsidRPr="00F93389" w:rsidRDefault="00895A27">
            <w:pPr>
              <w:spacing w:after="240" w:line="240" w:lineRule="auto"/>
              <w:ind w:left="720" w:hanging="720"/>
              <w:rPr>
                <w:lang w:eastAsia="en-US" w:bidi="en-US"/>
              </w:rPr>
            </w:pPr>
            <w:r w:rsidRPr="00F93389">
              <w:rPr>
                <w:lang w:eastAsia="en-US" w:bidi="en-US"/>
              </w:rPr>
              <w:t xml:space="preserve">McNutt, K. (2022, March). Study: Oklahoma’s workforce </w:t>
            </w:r>
            <w:proofErr w:type="gramStart"/>
            <w:r w:rsidRPr="00F93389">
              <w:rPr>
                <w:lang w:eastAsia="en-US" w:bidi="en-US"/>
              </w:rPr>
              <w:t>near</w:t>
            </w:r>
            <w:proofErr w:type="gramEnd"/>
            <w:r w:rsidRPr="00F93389">
              <w:rPr>
                <w:lang w:eastAsia="en-US" w:bidi="en-US"/>
              </w:rPr>
              <w:t xml:space="preserve"> </w:t>
            </w:r>
            <w:proofErr w:type="gramStart"/>
            <w:r w:rsidRPr="00F93389">
              <w:rPr>
                <w:lang w:eastAsia="en-US" w:bidi="en-US"/>
              </w:rPr>
              <w:t>bottom</w:t>
            </w:r>
            <w:proofErr w:type="gramEnd"/>
            <w:r w:rsidRPr="00F93389">
              <w:rPr>
                <w:lang w:eastAsia="en-US" w:bidi="en-US"/>
              </w:rPr>
              <w:t xml:space="preserve"> of earnings. </w:t>
            </w:r>
            <w:r w:rsidRPr="00F93389">
              <w:rPr>
                <w:i/>
                <w:iCs/>
                <w:lang w:eastAsia="en-US" w:bidi="en-US"/>
              </w:rPr>
              <w:t>The Journal Record.</w:t>
            </w:r>
            <w:r w:rsidRPr="00F93389">
              <w:rPr>
                <w:lang w:eastAsia="en-US" w:bidi="en-US"/>
              </w:rPr>
              <w:t xml:space="preserve"> https://journalrecord.com/2022/03/study-oklahomas-workforce-near-bottom-of-earnings/</w:t>
            </w:r>
          </w:p>
        </w:tc>
      </w:tr>
      <w:tr w:rsidR="00895A27" w:rsidRPr="00F93389" w14:paraId="034B0BA3" w14:textId="77777777">
        <w:tc>
          <w:tcPr>
            <w:tcW w:w="9350" w:type="dxa"/>
            <w:tcBorders>
              <w:top w:val="nil"/>
              <w:left w:val="nil"/>
              <w:bottom w:val="nil"/>
              <w:right w:val="nil"/>
            </w:tcBorders>
            <w:hideMark/>
          </w:tcPr>
          <w:p w14:paraId="3E133E55" w14:textId="77777777" w:rsidR="00895A27" w:rsidRPr="00F93389" w:rsidRDefault="00895A27">
            <w:pPr>
              <w:spacing w:after="240" w:line="240" w:lineRule="auto"/>
              <w:ind w:left="720" w:hanging="720"/>
              <w:rPr>
                <w:lang w:eastAsia="en-US" w:bidi="en-US"/>
              </w:rPr>
            </w:pPr>
            <w:r w:rsidRPr="00F93389">
              <w:rPr>
                <w:lang w:eastAsia="en-US" w:bidi="en-US"/>
              </w:rPr>
              <w:t>McTighe, J., &amp; Silver, H. F. (2020). </w:t>
            </w:r>
            <w:r w:rsidRPr="00F93389">
              <w:rPr>
                <w:i/>
                <w:iCs/>
                <w:lang w:eastAsia="en-US" w:bidi="en-US"/>
              </w:rPr>
              <w:t>Teaching for deeper learning: Tools to engage students in meaning making</w:t>
            </w:r>
            <w:r w:rsidRPr="00F93389">
              <w:rPr>
                <w:lang w:eastAsia="en-US" w:bidi="en-US"/>
              </w:rPr>
              <w:t>. ASCD.</w:t>
            </w:r>
          </w:p>
        </w:tc>
      </w:tr>
      <w:tr w:rsidR="00895A27" w:rsidRPr="00F93389" w14:paraId="2E93A246" w14:textId="77777777">
        <w:tc>
          <w:tcPr>
            <w:tcW w:w="9350" w:type="dxa"/>
            <w:tcBorders>
              <w:top w:val="nil"/>
              <w:left w:val="nil"/>
              <w:bottom w:val="nil"/>
              <w:right w:val="nil"/>
            </w:tcBorders>
            <w:hideMark/>
          </w:tcPr>
          <w:p w14:paraId="710A2E00" w14:textId="77777777" w:rsidR="00895A27" w:rsidRPr="00F93389" w:rsidRDefault="00895A27">
            <w:pPr>
              <w:spacing w:after="240" w:line="240" w:lineRule="auto"/>
              <w:ind w:left="720" w:hanging="720"/>
              <w:rPr>
                <w:lang w:eastAsia="en-US" w:bidi="en-US"/>
              </w:rPr>
            </w:pPr>
            <w:r w:rsidRPr="00F93389">
              <w:rPr>
                <w:lang w:val="es-ES" w:eastAsia="en-US"/>
              </w:rPr>
              <w:t xml:space="preserve">Meyer, M. L., </w:t>
            </w:r>
            <w:proofErr w:type="spellStart"/>
            <w:r w:rsidRPr="00F93389">
              <w:rPr>
                <w:lang w:val="es-ES" w:eastAsia="en-US"/>
              </w:rPr>
              <w:t>Louder</w:t>
            </w:r>
            <w:proofErr w:type="spellEnd"/>
            <w:r w:rsidRPr="00F93389">
              <w:rPr>
                <w:lang w:val="es-ES" w:eastAsia="en-US"/>
              </w:rPr>
              <w:t xml:space="preserve">, C. N., &amp; Nicolas, G. (2022). </w:t>
            </w:r>
            <w:r w:rsidRPr="00F93389">
              <w:rPr>
                <w:lang w:eastAsia="en-US" w:bidi="en-US"/>
              </w:rPr>
              <w:t xml:space="preserve">Creating With, Not </w:t>
            </w:r>
            <w:proofErr w:type="gramStart"/>
            <w:r w:rsidRPr="00F93389">
              <w:rPr>
                <w:lang w:eastAsia="en-US" w:bidi="en-US"/>
              </w:rPr>
              <w:t>For</w:t>
            </w:r>
            <w:proofErr w:type="gramEnd"/>
            <w:r w:rsidRPr="00F93389">
              <w:rPr>
                <w:lang w:eastAsia="en-US" w:bidi="en-US"/>
              </w:rPr>
              <w:t xml:space="preserve"> People: Theory of Change and Logic Models for Culturally Responsive Community-Based Intervention. </w:t>
            </w:r>
            <w:r w:rsidRPr="00F93389">
              <w:rPr>
                <w:i/>
                <w:iCs/>
                <w:lang w:eastAsia="en-US" w:bidi="en-US"/>
              </w:rPr>
              <w:t>American Journal of Evaluation, 43</w:t>
            </w:r>
            <w:r w:rsidRPr="00F93389">
              <w:rPr>
                <w:lang w:eastAsia="en-US" w:bidi="en-US"/>
              </w:rPr>
              <w:t>(3), 378-393. https://doi.org/10.1177/10982140211016059</w:t>
            </w:r>
          </w:p>
        </w:tc>
      </w:tr>
      <w:tr w:rsidR="00895A27" w14:paraId="58677115" w14:textId="77777777">
        <w:tc>
          <w:tcPr>
            <w:tcW w:w="9350" w:type="dxa"/>
            <w:tcBorders>
              <w:top w:val="nil"/>
              <w:left w:val="nil"/>
              <w:bottom w:val="nil"/>
              <w:right w:val="nil"/>
            </w:tcBorders>
            <w:hideMark/>
          </w:tcPr>
          <w:p w14:paraId="70C533F7" w14:textId="77777777" w:rsidR="00895A27" w:rsidRDefault="00895A27">
            <w:pPr>
              <w:spacing w:after="240" w:line="240" w:lineRule="auto"/>
              <w:ind w:left="720" w:hanging="720"/>
              <w:rPr>
                <w:lang w:val="es-ES" w:eastAsia="en-US"/>
              </w:rPr>
            </w:pPr>
            <w:r w:rsidRPr="007A5ED3">
              <w:rPr>
                <w:lang w:eastAsia="en-US"/>
              </w:rPr>
              <w:t xml:space="preserve">Miller, S. T., Wiggins, G. M., &amp; Feather, K. A. (2020). Growing up globally: Third culture kids’ experience with transition, identity, and well-being. </w:t>
            </w:r>
            <w:r w:rsidRPr="315C7668">
              <w:rPr>
                <w:i/>
                <w:iCs/>
                <w:lang w:val="es-ES" w:eastAsia="en-US"/>
              </w:rPr>
              <w:t xml:space="preserve">International </w:t>
            </w:r>
            <w:proofErr w:type="spellStart"/>
            <w:r w:rsidRPr="315C7668">
              <w:rPr>
                <w:i/>
                <w:iCs/>
                <w:lang w:val="es-ES" w:eastAsia="en-US"/>
              </w:rPr>
              <w:t>Journal</w:t>
            </w:r>
            <w:proofErr w:type="spellEnd"/>
            <w:r w:rsidRPr="315C7668">
              <w:rPr>
                <w:i/>
                <w:iCs/>
                <w:lang w:val="es-ES" w:eastAsia="en-US"/>
              </w:rPr>
              <w:t xml:space="preserve"> </w:t>
            </w:r>
            <w:proofErr w:type="spellStart"/>
            <w:r w:rsidRPr="315C7668">
              <w:rPr>
                <w:i/>
                <w:iCs/>
                <w:lang w:val="es-ES" w:eastAsia="en-US"/>
              </w:rPr>
              <w:t>for</w:t>
            </w:r>
            <w:proofErr w:type="spellEnd"/>
            <w:r w:rsidRPr="315C7668">
              <w:rPr>
                <w:i/>
                <w:iCs/>
                <w:lang w:val="es-ES" w:eastAsia="en-US"/>
              </w:rPr>
              <w:t xml:space="preserve"> </w:t>
            </w:r>
            <w:proofErr w:type="spellStart"/>
            <w:r w:rsidRPr="315C7668">
              <w:rPr>
                <w:i/>
                <w:iCs/>
                <w:lang w:val="es-ES" w:eastAsia="en-US"/>
              </w:rPr>
              <w:t>the</w:t>
            </w:r>
            <w:proofErr w:type="spellEnd"/>
            <w:r w:rsidRPr="315C7668">
              <w:rPr>
                <w:i/>
                <w:iCs/>
                <w:lang w:val="es-ES" w:eastAsia="en-US"/>
              </w:rPr>
              <w:t xml:space="preserve"> </w:t>
            </w:r>
            <w:proofErr w:type="spellStart"/>
            <w:r w:rsidRPr="315C7668">
              <w:rPr>
                <w:i/>
                <w:iCs/>
                <w:lang w:val="es-ES" w:eastAsia="en-US"/>
              </w:rPr>
              <w:t>Advancement</w:t>
            </w:r>
            <w:proofErr w:type="spellEnd"/>
            <w:r w:rsidRPr="315C7668">
              <w:rPr>
                <w:i/>
                <w:iCs/>
                <w:lang w:val="es-ES" w:eastAsia="en-US"/>
              </w:rPr>
              <w:t xml:space="preserve"> of </w:t>
            </w:r>
            <w:proofErr w:type="spellStart"/>
            <w:r w:rsidRPr="315C7668">
              <w:rPr>
                <w:i/>
                <w:iCs/>
                <w:lang w:val="es-ES" w:eastAsia="en-US"/>
              </w:rPr>
              <w:t>Counselling</w:t>
            </w:r>
            <w:proofErr w:type="spellEnd"/>
            <w:r w:rsidRPr="315C7668">
              <w:rPr>
                <w:lang w:val="es-ES" w:eastAsia="en-US"/>
              </w:rPr>
              <w:t>, 42(4), 414-423.</w:t>
            </w:r>
          </w:p>
        </w:tc>
      </w:tr>
      <w:tr w:rsidR="00895A27" w14:paraId="672520FD" w14:textId="77777777">
        <w:tc>
          <w:tcPr>
            <w:tcW w:w="9350" w:type="dxa"/>
            <w:tcBorders>
              <w:top w:val="nil"/>
              <w:left w:val="nil"/>
              <w:bottom w:val="nil"/>
              <w:right w:val="nil"/>
            </w:tcBorders>
            <w:hideMark/>
          </w:tcPr>
          <w:p w14:paraId="136A1144" w14:textId="77777777" w:rsidR="00895A27" w:rsidRDefault="00895A27">
            <w:pPr>
              <w:spacing w:after="240" w:line="240" w:lineRule="auto"/>
              <w:ind w:left="720" w:hanging="720"/>
              <w:rPr>
                <w:rFonts w:eastAsia="Times New Roman" w:cs="Times New Roman"/>
                <w:szCs w:val="24"/>
              </w:rPr>
            </w:pPr>
            <w:r w:rsidRPr="1FB37660">
              <w:rPr>
                <w:lang w:eastAsia="en-US"/>
              </w:rPr>
              <w:t xml:space="preserve">Morrissey, B., Wilson, S.N., McDaniels-Gomez, P., Willems, K., Williams, L.A., &amp; Williams, L., </w:t>
            </w:r>
            <w:r w:rsidRPr="1FB37660">
              <w:rPr>
                <w:rFonts w:eastAsia="Times New Roman" w:cs="Times New Roman"/>
                <w:szCs w:val="24"/>
              </w:rPr>
              <w:t xml:space="preserve">(2025). Power up ACT: Evaluating the efficacy of an embedded ACT curriculum on test score improvement using a repeated measures model. Manuscript submitted for publication to </w:t>
            </w:r>
            <w:r w:rsidRPr="1FB37660">
              <w:rPr>
                <w:rFonts w:eastAsia="Times New Roman" w:cs="Times New Roman"/>
                <w:i/>
                <w:iCs/>
                <w:szCs w:val="24"/>
              </w:rPr>
              <w:t>Assessment in Education: Principles, Policy, &amp; Practice.</w:t>
            </w:r>
          </w:p>
        </w:tc>
      </w:tr>
      <w:tr w:rsidR="00895A27" w14:paraId="58229C48" w14:textId="77777777">
        <w:trPr>
          <w:trHeight w:val="300"/>
        </w:trPr>
        <w:tc>
          <w:tcPr>
            <w:tcW w:w="9350" w:type="dxa"/>
            <w:tcBorders>
              <w:top w:val="nil"/>
              <w:left w:val="nil"/>
              <w:bottom w:val="nil"/>
              <w:right w:val="nil"/>
            </w:tcBorders>
            <w:hideMark/>
          </w:tcPr>
          <w:p w14:paraId="166F6819" w14:textId="77777777" w:rsidR="00895A27" w:rsidRDefault="00895A27">
            <w:pPr>
              <w:spacing w:line="240" w:lineRule="auto"/>
              <w:ind w:firstLine="0"/>
              <w:rPr>
                <w:lang w:eastAsia="en-US" w:bidi="en-US"/>
              </w:rPr>
            </w:pPr>
            <w:r w:rsidRPr="1BFC6258">
              <w:rPr>
                <w:lang w:eastAsia="en-US" w:bidi="en-US"/>
              </w:rPr>
              <w:t>National Center for Education Statistics (2024). The Nation Report Card: State performance compared to the nation. Retrieved fromhttps://nces.ed.gov/nationsreportcard/state/</w:t>
            </w:r>
          </w:p>
          <w:p w14:paraId="4AF946EC" w14:textId="77777777" w:rsidR="00895A27" w:rsidRDefault="00895A27">
            <w:pPr>
              <w:spacing w:line="240" w:lineRule="auto"/>
              <w:ind w:firstLine="0"/>
              <w:rPr>
                <w:lang w:eastAsia="en-US" w:bidi="en-US"/>
              </w:rPr>
            </w:pPr>
          </w:p>
        </w:tc>
      </w:tr>
      <w:tr w:rsidR="00895A27" w:rsidRPr="00F93389" w14:paraId="1AD7C9DA" w14:textId="77777777">
        <w:tc>
          <w:tcPr>
            <w:tcW w:w="9350" w:type="dxa"/>
            <w:tcBorders>
              <w:top w:val="nil"/>
              <w:left w:val="nil"/>
              <w:bottom w:val="nil"/>
              <w:right w:val="nil"/>
            </w:tcBorders>
            <w:hideMark/>
          </w:tcPr>
          <w:p w14:paraId="42D25A1C" w14:textId="77777777" w:rsidR="00895A27" w:rsidRPr="00F93389" w:rsidRDefault="00895A27">
            <w:pPr>
              <w:spacing w:after="240" w:line="240" w:lineRule="auto"/>
              <w:ind w:left="720" w:hanging="720"/>
              <w:rPr>
                <w:lang w:eastAsia="en-US" w:bidi="en-US"/>
              </w:rPr>
            </w:pPr>
            <w:r w:rsidRPr="00F93389">
              <w:rPr>
                <w:lang w:eastAsia="en-US" w:bidi="en-US"/>
              </w:rPr>
              <w:t>National Center for Education Statistics (</w:t>
            </w:r>
            <w:r w:rsidRPr="315C7668">
              <w:rPr>
                <w:lang w:eastAsia="en-US" w:bidi="en-US"/>
              </w:rPr>
              <w:t>2023</w:t>
            </w:r>
            <w:r w:rsidRPr="00F93389">
              <w:rPr>
                <w:lang w:eastAsia="en-US" w:bidi="en-US"/>
              </w:rPr>
              <w:t>). The Nation Report Card: State performance compared to the nation. Retrieved fromhttps://nces.ed.gov/nationsreportcard/state/</w:t>
            </w:r>
          </w:p>
        </w:tc>
      </w:tr>
      <w:tr w:rsidR="00895A27" w14:paraId="3268C9B2" w14:textId="77777777">
        <w:trPr>
          <w:trHeight w:val="300"/>
        </w:trPr>
        <w:tc>
          <w:tcPr>
            <w:tcW w:w="9350" w:type="dxa"/>
            <w:tcBorders>
              <w:top w:val="nil"/>
              <w:left w:val="nil"/>
              <w:bottom w:val="nil"/>
              <w:right w:val="nil"/>
            </w:tcBorders>
            <w:hideMark/>
          </w:tcPr>
          <w:p w14:paraId="63677654" w14:textId="77777777" w:rsidR="00895A27" w:rsidRDefault="00895A27">
            <w:pPr>
              <w:spacing w:line="240" w:lineRule="auto"/>
              <w:ind w:firstLine="0"/>
            </w:pPr>
            <w:r w:rsidRPr="1ECE1734">
              <w:rPr>
                <w:rFonts w:eastAsia="Times New Roman" w:cs="Times New Roman"/>
                <w:szCs w:val="24"/>
              </w:rPr>
              <w:t xml:space="preserve">National Center for Education Statistics. (2021). </w:t>
            </w:r>
            <w:r w:rsidRPr="1ECE1734">
              <w:rPr>
                <w:rFonts w:eastAsia="Times New Roman" w:cs="Times New Roman"/>
                <w:i/>
                <w:iCs/>
                <w:szCs w:val="24"/>
              </w:rPr>
              <w:t>National Teacher and Principal Survey (NTPS), 2020–21</w:t>
            </w:r>
            <w:r w:rsidRPr="1ECE1734">
              <w:rPr>
                <w:rFonts w:eastAsia="Times New Roman" w:cs="Times New Roman"/>
                <w:szCs w:val="24"/>
              </w:rPr>
              <w:t xml:space="preserve"> [Data set]. U.S. Department of Education. https://nces.ed.gov/surveys/ntps/</w:t>
            </w:r>
          </w:p>
          <w:p w14:paraId="13334EF5" w14:textId="77777777" w:rsidR="00895A27" w:rsidRDefault="00895A27">
            <w:pPr>
              <w:spacing w:line="240" w:lineRule="auto"/>
              <w:ind w:firstLine="0"/>
              <w:rPr>
                <w:rFonts w:eastAsia="Times New Roman" w:cs="Times New Roman"/>
                <w:szCs w:val="24"/>
              </w:rPr>
            </w:pPr>
          </w:p>
        </w:tc>
      </w:tr>
      <w:tr w:rsidR="00895A27" w:rsidRPr="00F93389" w14:paraId="3EC85D00" w14:textId="77777777">
        <w:tc>
          <w:tcPr>
            <w:tcW w:w="9350" w:type="dxa"/>
            <w:tcBorders>
              <w:top w:val="nil"/>
              <w:left w:val="nil"/>
              <w:bottom w:val="nil"/>
              <w:right w:val="nil"/>
            </w:tcBorders>
            <w:hideMark/>
          </w:tcPr>
          <w:p w14:paraId="790E9072" w14:textId="77777777" w:rsidR="00895A27" w:rsidRPr="00F93389" w:rsidRDefault="00895A27">
            <w:pPr>
              <w:spacing w:after="240" w:line="240" w:lineRule="auto"/>
              <w:ind w:left="720" w:hanging="720"/>
              <w:rPr>
                <w:lang w:eastAsia="en-US" w:bidi="en-US"/>
              </w:rPr>
            </w:pPr>
            <w:r w:rsidRPr="00F93389">
              <w:rPr>
                <w:lang w:eastAsia="en-US" w:bidi="en-US"/>
              </w:rPr>
              <w:t xml:space="preserve">National Student Clearinghouse. (October </w:t>
            </w:r>
            <w:r w:rsidRPr="315C7668">
              <w:rPr>
                <w:lang w:eastAsia="en-US" w:bidi="en-US"/>
              </w:rPr>
              <w:t>2024</w:t>
            </w:r>
            <w:r w:rsidRPr="00F93389">
              <w:rPr>
                <w:lang w:eastAsia="en-US" w:bidi="en-US"/>
              </w:rPr>
              <w:t xml:space="preserve">), High School Benchmarks </w:t>
            </w:r>
            <w:r w:rsidRPr="315C7668">
              <w:rPr>
                <w:lang w:eastAsia="en-US" w:bidi="en-US"/>
              </w:rPr>
              <w:t>2023</w:t>
            </w:r>
            <w:r w:rsidRPr="00F93389">
              <w:rPr>
                <w:lang w:eastAsia="en-US" w:bidi="en-US"/>
              </w:rPr>
              <w:t xml:space="preserve"> – National College Progression Rates, Herndon, VA: National Student Clearinghouse Research Center</w:t>
            </w:r>
          </w:p>
        </w:tc>
      </w:tr>
      <w:tr w:rsidR="00895A27" w:rsidRPr="00F93389" w14:paraId="71726A80" w14:textId="77777777">
        <w:tc>
          <w:tcPr>
            <w:tcW w:w="9350" w:type="dxa"/>
            <w:tcBorders>
              <w:top w:val="nil"/>
              <w:left w:val="nil"/>
              <w:bottom w:val="nil"/>
              <w:right w:val="nil"/>
            </w:tcBorders>
            <w:noWrap/>
            <w:hideMark/>
          </w:tcPr>
          <w:p w14:paraId="27A49EF2" w14:textId="77777777" w:rsidR="00895A27" w:rsidRPr="00F93389" w:rsidRDefault="00895A27">
            <w:pPr>
              <w:spacing w:after="240" w:line="240" w:lineRule="auto"/>
              <w:ind w:left="720" w:hanging="720"/>
              <w:rPr>
                <w:lang w:eastAsia="en-US" w:bidi="en-US"/>
              </w:rPr>
            </w:pPr>
            <w:r w:rsidRPr="00F93389">
              <w:rPr>
                <w:lang w:eastAsia="en-US" w:bidi="en-US"/>
              </w:rPr>
              <w:t>Ni, L., Bausch, G., &amp; Benjamin, R. (2023). Computer science teacher professional development and professional learning communities: A review of the research literature. </w:t>
            </w:r>
            <w:r w:rsidRPr="00F93389">
              <w:rPr>
                <w:i/>
                <w:iCs/>
                <w:lang w:eastAsia="en-US" w:bidi="en-US"/>
              </w:rPr>
              <w:t>Computer Science Education</w:t>
            </w:r>
            <w:r w:rsidRPr="00F93389">
              <w:rPr>
                <w:lang w:eastAsia="en-US" w:bidi="en-US"/>
              </w:rPr>
              <w:t>, </w:t>
            </w:r>
            <w:r w:rsidRPr="00F93389">
              <w:rPr>
                <w:i/>
                <w:iCs/>
                <w:lang w:eastAsia="en-US" w:bidi="en-US"/>
              </w:rPr>
              <w:t>33</w:t>
            </w:r>
            <w:r w:rsidRPr="00F93389">
              <w:rPr>
                <w:lang w:eastAsia="en-US" w:bidi="en-US"/>
              </w:rPr>
              <w:t>(1), 29-60.</w:t>
            </w:r>
          </w:p>
        </w:tc>
      </w:tr>
      <w:tr w:rsidR="00895A27" w:rsidRPr="00F93389" w14:paraId="5B511754" w14:textId="77777777">
        <w:tc>
          <w:tcPr>
            <w:tcW w:w="9350" w:type="dxa"/>
            <w:tcBorders>
              <w:top w:val="nil"/>
              <w:left w:val="nil"/>
              <w:bottom w:val="nil"/>
              <w:right w:val="nil"/>
            </w:tcBorders>
            <w:hideMark/>
          </w:tcPr>
          <w:p w14:paraId="4D6CA05E" w14:textId="77777777" w:rsidR="00895A27" w:rsidRPr="00F93389" w:rsidRDefault="00895A27">
            <w:pPr>
              <w:spacing w:after="240" w:line="240" w:lineRule="auto"/>
              <w:ind w:left="720" w:hanging="720"/>
              <w:rPr>
                <w:lang w:eastAsia="en-US" w:bidi="en-US"/>
              </w:rPr>
            </w:pPr>
            <w:proofErr w:type="spellStart"/>
            <w:r w:rsidRPr="00F93389">
              <w:rPr>
                <w:lang w:val="fr-FR" w:eastAsia="en-US"/>
              </w:rPr>
              <w:t>Nienhusser</w:t>
            </w:r>
            <w:proofErr w:type="spellEnd"/>
            <w:r w:rsidRPr="00F93389">
              <w:rPr>
                <w:lang w:val="fr-FR" w:eastAsia="en-US"/>
              </w:rPr>
              <w:t xml:space="preserve">, H. K., &amp; Ives, J. (2020). </w:t>
            </w:r>
            <w:r w:rsidRPr="00F93389">
              <w:rPr>
                <w:lang w:eastAsia="en-US" w:bidi="en-US"/>
              </w:rPr>
              <w:t xml:space="preserve">Examining an Urban District’s College-Going Culture: The Role of Magnet School Designation. </w:t>
            </w:r>
            <w:r w:rsidRPr="00F93389">
              <w:rPr>
                <w:i/>
                <w:iCs/>
                <w:lang w:eastAsia="en-US" w:bidi="en-US"/>
              </w:rPr>
              <w:t>The Urban Review</w:t>
            </w:r>
            <w:r w:rsidRPr="00F93389">
              <w:rPr>
                <w:lang w:eastAsia="en-US" w:bidi="en-US"/>
              </w:rPr>
              <w:t xml:space="preserve">, </w:t>
            </w:r>
            <w:r w:rsidRPr="00F93389">
              <w:rPr>
                <w:i/>
                <w:iCs/>
                <w:lang w:eastAsia="en-US" w:bidi="en-US"/>
              </w:rPr>
              <w:t>52</w:t>
            </w:r>
            <w:r w:rsidRPr="00F93389">
              <w:rPr>
                <w:lang w:eastAsia="en-US" w:bidi="en-US"/>
              </w:rPr>
              <w:t xml:space="preserve">(4), 730–758. https://doi.org/10.1007/s11256-020-00556-0 </w:t>
            </w:r>
          </w:p>
        </w:tc>
      </w:tr>
      <w:tr w:rsidR="00895A27" w:rsidRPr="00F93389" w14:paraId="76FF6CCD" w14:textId="77777777">
        <w:tc>
          <w:tcPr>
            <w:tcW w:w="9350" w:type="dxa"/>
            <w:tcBorders>
              <w:top w:val="nil"/>
              <w:left w:val="nil"/>
              <w:bottom w:val="nil"/>
              <w:right w:val="nil"/>
            </w:tcBorders>
            <w:hideMark/>
          </w:tcPr>
          <w:p w14:paraId="50F8E1E8" w14:textId="77777777" w:rsidR="00895A27" w:rsidRPr="00F93389" w:rsidRDefault="00895A27">
            <w:pPr>
              <w:spacing w:after="240" w:line="240" w:lineRule="auto"/>
              <w:ind w:left="720" w:hanging="720"/>
              <w:rPr>
                <w:lang w:eastAsia="en-US" w:bidi="en-US"/>
              </w:rPr>
            </w:pPr>
            <w:r w:rsidRPr="00F93389">
              <w:rPr>
                <w:lang w:eastAsia="en-US" w:bidi="en-US"/>
              </w:rPr>
              <w:t>NPBEA. (2018). National Educational Leadership Preparation (NELP) Program Standards - Building Level.  Retrieved from: www.npbea.org</w:t>
            </w:r>
          </w:p>
        </w:tc>
      </w:tr>
      <w:tr w:rsidR="00895A27" w14:paraId="0AA39990" w14:textId="77777777">
        <w:tc>
          <w:tcPr>
            <w:tcW w:w="9350" w:type="dxa"/>
            <w:tcBorders>
              <w:top w:val="nil"/>
              <w:left w:val="nil"/>
              <w:bottom w:val="nil"/>
              <w:right w:val="nil"/>
            </w:tcBorders>
            <w:hideMark/>
          </w:tcPr>
          <w:p w14:paraId="3FFDE76A" w14:textId="77777777" w:rsidR="00895A27" w:rsidRDefault="00895A27">
            <w:pPr>
              <w:spacing w:after="240" w:line="240" w:lineRule="auto"/>
              <w:ind w:left="720" w:hanging="720"/>
              <w:rPr>
                <w:rFonts w:eastAsia="Times New Roman" w:cs="Times New Roman"/>
              </w:rPr>
            </w:pPr>
            <w:r w:rsidRPr="1BFC6258">
              <w:rPr>
                <w:rFonts w:eastAsia="Times New Roman" w:cs="Times New Roman"/>
              </w:rPr>
              <w:t xml:space="preserve">Office of Educational Quality &amp; Accountability. (2024). </w:t>
            </w:r>
            <w:r w:rsidRPr="1BFC6258">
              <w:rPr>
                <w:rFonts w:eastAsia="Times New Roman" w:cs="Times New Roman"/>
                <w:i/>
                <w:iCs/>
              </w:rPr>
              <w:t>Oklahoma Educational Indicators Program: School reports</w:t>
            </w:r>
            <w:r w:rsidRPr="1BFC6258">
              <w:rPr>
                <w:rFonts w:eastAsia="Times New Roman" w:cs="Times New Roman"/>
              </w:rPr>
              <w:t>. https://www.schoolreportcard.org</w:t>
            </w:r>
          </w:p>
        </w:tc>
      </w:tr>
      <w:tr w:rsidR="00895A27" w:rsidRPr="00F93389" w14:paraId="58AA8ADF" w14:textId="77777777">
        <w:tc>
          <w:tcPr>
            <w:tcW w:w="9350" w:type="dxa"/>
            <w:tcBorders>
              <w:top w:val="nil"/>
              <w:left w:val="nil"/>
              <w:bottom w:val="nil"/>
              <w:right w:val="nil"/>
            </w:tcBorders>
            <w:hideMark/>
          </w:tcPr>
          <w:p w14:paraId="4146EACD" w14:textId="77777777" w:rsidR="00895A27" w:rsidRPr="00F93389" w:rsidRDefault="00895A27">
            <w:pPr>
              <w:spacing w:after="240" w:line="240" w:lineRule="auto"/>
              <w:ind w:left="720" w:hanging="720"/>
              <w:rPr>
                <w:lang w:eastAsia="en-US" w:bidi="en-US"/>
              </w:rPr>
            </w:pPr>
            <w:r w:rsidRPr="00F93389">
              <w:rPr>
                <w:lang w:eastAsia="en-US" w:bidi="en-US"/>
              </w:rPr>
              <w:t>OSDE. (</w:t>
            </w:r>
            <w:r w:rsidRPr="315C7668">
              <w:rPr>
                <w:lang w:eastAsia="en-US" w:bidi="en-US"/>
              </w:rPr>
              <w:t>2024</w:t>
            </w:r>
            <w:r w:rsidRPr="00F93389">
              <w:rPr>
                <w:lang w:eastAsia="en-US" w:bidi="en-US"/>
              </w:rPr>
              <w:t xml:space="preserve">). </w:t>
            </w:r>
            <w:r w:rsidRPr="00F93389">
              <w:rPr>
                <w:i/>
                <w:iCs/>
                <w:lang w:eastAsia="en-US" w:bidi="en-US"/>
              </w:rPr>
              <w:t>2023-2024 Site Enrollment by Gender/Ethnicity</w:t>
            </w:r>
            <w:r w:rsidRPr="00F93389">
              <w:rPr>
                <w:lang w:eastAsia="en-US" w:bidi="en-US"/>
              </w:rPr>
              <w:t xml:space="preserve">. Oklahoma City, OK. Retrieved March 1, </w:t>
            </w:r>
            <w:proofErr w:type="gramStart"/>
            <w:r w:rsidRPr="00F93389">
              <w:rPr>
                <w:lang w:eastAsia="en-US" w:bidi="en-US"/>
              </w:rPr>
              <w:t>2024</w:t>
            </w:r>
            <w:proofErr w:type="gramEnd"/>
            <w:r w:rsidRPr="00F93389">
              <w:rPr>
                <w:lang w:eastAsia="en-US" w:bidi="en-US"/>
              </w:rPr>
              <w:t xml:space="preserve"> from https://sde.ok.gov/documents/state-student-public-enrollment</w:t>
            </w:r>
          </w:p>
        </w:tc>
      </w:tr>
      <w:tr w:rsidR="00895A27" w:rsidRPr="00F93389" w14:paraId="5449F176" w14:textId="77777777">
        <w:tc>
          <w:tcPr>
            <w:tcW w:w="9350" w:type="dxa"/>
            <w:tcBorders>
              <w:top w:val="nil"/>
              <w:left w:val="nil"/>
              <w:bottom w:val="nil"/>
              <w:right w:val="nil"/>
            </w:tcBorders>
            <w:hideMark/>
          </w:tcPr>
          <w:p w14:paraId="219E6308" w14:textId="77777777" w:rsidR="00895A27" w:rsidRPr="00F93389" w:rsidRDefault="00895A27">
            <w:pPr>
              <w:spacing w:after="240" w:line="240" w:lineRule="auto"/>
              <w:ind w:left="720" w:hanging="720"/>
              <w:rPr>
                <w:lang w:eastAsia="en-US" w:bidi="en-US"/>
              </w:rPr>
            </w:pPr>
            <w:r w:rsidRPr="00F93389">
              <w:rPr>
                <w:lang w:eastAsia="en-US" w:bidi="en-US"/>
              </w:rPr>
              <w:t>OSDE. (</w:t>
            </w:r>
            <w:r w:rsidRPr="315C7668">
              <w:rPr>
                <w:lang w:eastAsia="en-US" w:bidi="en-US"/>
              </w:rPr>
              <w:t>2024</w:t>
            </w:r>
            <w:r w:rsidRPr="00F93389">
              <w:rPr>
                <w:lang w:eastAsia="en-US" w:bidi="en-US"/>
              </w:rPr>
              <w:t>). Child Nutrition Documents | Oklahoma State Department of Education. Retrieved March 1, 2024, from http://sde.ok.gov/sde/child-nutrition-documents#Low-Income</w:t>
            </w:r>
          </w:p>
        </w:tc>
      </w:tr>
      <w:tr w:rsidR="00895A27" w14:paraId="14199385" w14:textId="77777777">
        <w:tc>
          <w:tcPr>
            <w:tcW w:w="9350" w:type="dxa"/>
            <w:tcBorders>
              <w:top w:val="nil"/>
              <w:left w:val="nil"/>
              <w:bottom w:val="nil"/>
              <w:right w:val="nil"/>
            </w:tcBorders>
            <w:hideMark/>
          </w:tcPr>
          <w:p w14:paraId="33C1279D" w14:textId="77777777" w:rsidR="00895A27" w:rsidRDefault="00895A27">
            <w:pPr>
              <w:spacing w:after="240" w:line="240" w:lineRule="auto"/>
              <w:ind w:left="720" w:hanging="720"/>
              <w:rPr>
                <w:rFonts w:eastAsia="Times New Roman" w:cs="Times New Roman"/>
                <w:szCs w:val="24"/>
              </w:rPr>
            </w:pPr>
            <w:proofErr w:type="spellStart"/>
            <w:r w:rsidRPr="0F3F6688">
              <w:rPr>
                <w:rFonts w:eastAsia="Times New Roman" w:cs="Times New Roman"/>
                <w:szCs w:val="24"/>
              </w:rPr>
              <w:t>Otugo</w:t>
            </w:r>
            <w:proofErr w:type="spellEnd"/>
            <w:r w:rsidRPr="0F3F6688">
              <w:rPr>
                <w:rFonts w:eastAsia="Times New Roman" w:cs="Times New Roman"/>
                <w:szCs w:val="24"/>
              </w:rPr>
              <w:t xml:space="preserve">, O., Brown, I., &amp; Landry, A. (2021). Bias in recruitment: a focus on virtual interviews and holistic review to advance diversity. </w:t>
            </w:r>
            <w:r w:rsidRPr="0F3F6688">
              <w:rPr>
                <w:rFonts w:eastAsia="Times New Roman" w:cs="Times New Roman"/>
                <w:i/>
                <w:iCs/>
                <w:szCs w:val="24"/>
              </w:rPr>
              <w:t>AEM Education and Training</w:t>
            </w:r>
            <w:r w:rsidRPr="0F3F6688">
              <w:rPr>
                <w:rFonts w:eastAsia="Times New Roman" w:cs="Times New Roman"/>
                <w:szCs w:val="24"/>
              </w:rPr>
              <w:t>, 5(Suppl 1), S135.</w:t>
            </w:r>
          </w:p>
        </w:tc>
      </w:tr>
      <w:tr w:rsidR="00895A27" w:rsidRPr="00F93389" w14:paraId="2655F099" w14:textId="77777777">
        <w:tc>
          <w:tcPr>
            <w:tcW w:w="9350" w:type="dxa"/>
            <w:tcBorders>
              <w:top w:val="nil"/>
              <w:left w:val="nil"/>
              <w:bottom w:val="nil"/>
              <w:right w:val="nil"/>
            </w:tcBorders>
            <w:hideMark/>
          </w:tcPr>
          <w:p w14:paraId="343D14DB" w14:textId="77777777" w:rsidR="00895A27" w:rsidRPr="00F93389" w:rsidRDefault="00895A27">
            <w:pPr>
              <w:spacing w:after="240" w:line="240" w:lineRule="auto"/>
              <w:ind w:left="720" w:hanging="720"/>
              <w:rPr>
                <w:lang w:eastAsia="en-US" w:bidi="en-US"/>
              </w:rPr>
            </w:pPr>
            <w:r w:rsidRPr="00F93389">
              <w:rPr>
                <w:lang w:eastAsia="en-US" w:bidi="en-US"/>
              </w:rPr>
              <w:t xml:space="preserve">Palmer, J. (2022, October 25). </w:t>
            </w:r>
            <w:r w:rsidRPr="00F93389">
              <w:rPr>
                <w:i/>
                <w:iCs/>
                <w:lang w:eastAsia="en-US" w:bidi="en-US"/>
              </w:rPr>
              <w:t xml:space="preserve">All states lost ground on </w:t>
            </w:r>
            <w:proofErr w:type="gramStart"/>
            <w:r w:rsidRPr="00F93389">
              <w:rPr>
                <w:i/>
                <w:iCs/>
                <w:lang w:eastAsia="en-US" w:bidi="en-US"/>
              </w:rPr>
              <w:t>nation’s</w:t>
            </w:r>
            <w:proofErr w:type="gramEnd"/>
            <w:r w:rsidRPr="00F93389">
              <w:rPr>
                <w:i/>
                <w:iCs/>
                <w:lang w:eastAsia="en-US" w:bidi="en-US"/>
              </w:rPr>
              <w:t xml:space="preserve"> report card; Oklahoma slipped more than most</w:t>
            </w:r>
            <w:r w:rsidRPr="00F93389">
              <w:rPr>
                <w:lang w:eastAsia="en-US" w:bidi="en-US"/>
              </w:rPr>
              <w:t>. Oklahoma Watch. Retrieved from https://oklahomawatch.org/2022/10/25/all-states-lost-ground-on-nations-report-card-oklahoma-slipped-more-than-most/</w:t>
            </w:r>
          </w:p>
        </w:tc>
      </w:tr>
      <w:tr w:rsidR="00895A27" w:rsidRPr="00F93389" w14:paraId="608C7035" w14:textId="77777777">
        <w:tc>
          <w:tcPr>
            <w:tcW w:w="9350" w:type="dxa"/>
            <w:tcBorders>
              <w:top w:val="nil"/>
              <w:left w:val="nil"/>
              <w:bottom w:val="nil"/>
              <w:right w:val="nil"/>
            </w:tcBorders>
            <w:hideMark/>
          </w:tcPr>
          <w:p w14:paraId="49FBEBA8" w14:textId="77777777" w:rsidR="00895A27" w:rsidRPr="00F93389" w:rsidRDefault="00895A27">
            <w:pPr>
              <w:spacing w:after="240" w:line="240" w:lineRule="auto"/>
              <w:ind w:left="720" w:hanging="720"/>
              <w:rPr>
                <w:lang w:eastAsia="en-US" w:bidi="en-US"/>
              </w:rPr>
            </w:pPr>
            <w:r w:rsidRPr="00F93389">
              <w:rPr>
                <w:lang w:eastAsia="en-US" w:bidi="en-US"/>
              </w:rPr>
              <w:t xml:space="preserve">Palmer, J. (2024, April 23). </w:t>
            </w:r>
            <w:r w:rsidRPr="00F93389">
              <w:rPr>
                <w:i/>
                <w:iCs/>
                <w:lang w:eastAsia="en-US" w:bidi="en-US"/>
              </w:rPr>
              <w:t>Last year’s teacher pay raise hasn’t slowed resignations yet.</w:t>
            </w:r>
            <w:r w:rsidRPr="00F93389">
              <w:rPr>
                <w:lang w:eastAsia="en-US" w:bidi="en-US"/>
              </w:rPr>
              <w:t xml:space="preserve"> Oklahoma Watch. Retrieved from https://oklahomawatch.org/2024/04/23/last-years-teacher-pay-raise-hasnt-slowed-resignations-yet/</w:t>
            </w:r>
          </w:p>
        </w:tc>
      </w:tr>
      <w:tr w:rsidR="00895A27" w:rsidRPr="00F93389" w14:paraId="199C40E1" w14:textId="77777777">
        <w:tc>
          <w:tcPr>
            <w:tcW w:w="9350" w:type="dxa"/>
            <w:tcBorders>
              <w:top w:val="nil"/>
              <w:left w:val="nil"/>
              <w:bottom w:val="nil"/>
              <w:right w:val="nil"/>
            </w:tcBorders>
            <w:hideMark/>
          </w:tcPr>
          <w:p w14:paraId="06B99BD7" w14:textId="77777777" w:rsidR="00895A27" w:rsidRPr="00F93389" w:rsidRDefault="00895A27">
            <w:pPr>
              <w:spacing w:after="240" w:line="240" w:lineRule="auto"/>
              <w:ind w:left="720" w:hanging="720"/>
              <w:rPr>
                <w:lang w:eastAsia="en-US" w:bidi="en-US"/>
              </w:rPr>
            </w:pPr>
            <w:r w:rsidRPr="00F93389">
              <w:rPr>
                <w:lang w:eastAsia="en-US" w:bidi="en-US"/>
              </w:rPr>
              <w:t xml:space="preserve">Paolini, A. C. (2019). School counselors </w:t>
            </w:r>
            <w:proofErr w:type="gramStart"/>
            <w:r w:rsidRPr="00F93389">
              <w:rPr>
                <w:lang w:eastAsia="en-US" w:bidi="en-US"/>
              </w:rPr>
              <w:t>promoting</w:t>
            </w:r>
            <w:proofErr w:type="gramEnd"/>
            <w:r w:rsidRPr="00F93389">
              <w:rPr>
                <w:lang w:eastAsia="en-US" w:bidi="en-US"/>
              </w:rPr>
              <w:t xml:space="preserve"> college and career readiness for high school students. </w:t>
            </w:r>
            <w:r w:rsidRPr="00F93389">
              <w:rPr>
                <w:i/>
                <w:iCs/>
                <w:lang w:eastAsia="en-US" w:bidi="en-US"/>
              </w:rPr>
              <w:t>Journal of School Counseling</w:t>
            </w:r>
            <w:r w:rsidRPr="00F93389">
              <w:rPr>
                <w:lang w:eastAsia="en-US" w:bidi="en-US"/>
              </w:rPr>
              <w:t xml:space="preserve">, </w:t>
            </w:r>
            <w:r w:rsidRPr="00F93389">
              <w:rPr>
                <w:i/>
                <w:iCs/>
                <w:lang w:eastAsia="en-US" w:bidi="en-US"/>
              </w:rPr>
              <w:t>17</w:t>
            </w:r>
            <w:r w:rsidRPr="00F93389">
              <w:rPr>
                <w:lang w:eastAsia="en-US" w:bidi="en-US"/>
              </w:rPr>
              <w:t>(2), n2.</w:t>
            </w:r>
          </w:p>
        </w:tc>
      </w:tr>
      <w:tr w:rsidR="00895A27" w:rsidRPr="00F93389" w14:paraId="16044BAE" w14:textId="77777777">
        <w:tc>
          <w:tcPr>
            <w:tcW w:w="9350" w:type="dxa"/>
            <w:tcBorders>
              <w:top w:val="nil"/>
              <w:left w:val="nil"/>
              <w:bottom w:val="nil"/>
              <w:right w:val="nil"/>
            </w:tcBorders>
            <w:hideMark/>
          </w:tcPr>
          <w:p w14:paraId="1A71ACF1" w14:textId="77777777" w:rsidR="00895A27" w:rsidRPr="00F93389" w:rsidRDefault="00895A27">
            <w:pPr>
              <w:spacing w:after="240" w:line="240" w:lineRule="auto"/>
              <w:ind w:left="720" w:hanging="720"/>
              <w:rPr>
                <w:lang w:eastAsia="en-US" w:bidi="en-US"/>
              </w:rPr>
            </w:pPr>
            <w:r w:rsidRPr="00F93389">
              <w:rPr>
                <w:lang w:eastAsia="en-US" w:bidi="en-US"/>
              </w:rPr>
              <w:t xml:space="preserve">Parsons, A. E., Heddy, B. C., Wilson, S. N., Williams, L. A., Atkinson, L. K., &amp; Garn, G. A. (2021). Making ‘brain food’: Converting photosynthesis into a positive learning experience through authentic instruction. </w:t>
            </w:r>
            <w:r w:rsidRPr="00F93389">
              <w:rPr>
                <w:i/>
                <w:iCs/>
                <w:lang w:eastAsia="en-US" w:bidi="en-US"/>
              </w:rPr>
              <w:t>Journal of Biological Education</w:t>
            </w:r>
            <w:r w:rsidRPr="00F93389">
              <w:rPr>
                <w:lang w:eastAsia="en-US" w:bidi="en-US"/>
              </w:rPr>
              <w:t>.</w:t>
            </w:r>
          </w:p>
        </w:tc>
      </w:tr>
      <w:tr w:rsidR="00895A27" w14:paraId="2658C057" w14:textId="77777777">
        <w:tc>
          <w:tcPr>
            <w:tcW w:w="9350" w:type="dxa"/>
            <w:tcBorders>
              <w:top w:val="nil"/>
              <w:left w:val="nil"/>
              <w:bottom w:val="nil"/>
              <w:right w:val="nil"/>
            </w:tcBorders>
            <w:hideMark/>
          </w:tcPr>
          <w:p w14:paraId="3DD8198B" w14:textId="77777777" w:rsidR="00895A27" w:rsidRDefault="00895A27">
            <w:pPr>
              <w:spacing w:after="240" w:line="240" w:lineRule="auto"/>
              <w:ind w:left="720" w:hanging="720"/>
              <w:rPr>
                <w:lang w:eastAsia="en-US" w:bidi="en-US"/>
              </w:rPr>
            </w:pPr>
            <w:r w:rsidRPr="315C7668">
              <w:rPr>
                <w:lang w:eastAsia="en-US" w:bidi="en-US"/>
              </w:rPr>
              <w:t xml:space="preserve">Pellegrini, M., Lake, C., Neitzel, A., &amp; Slavin, R. E. (2021). Effective Programs in </w:t>
            </w:r>
            <w:proofErr w:type="gramStart"/>
            <w:r w:rsidRPr="315C7668">
              <w:rPr>
                <w:lang w:eastAsia="en-US" w:bidi="en-US"/>
              </w:rPr>
              <w:t>elementary mathematics</w:t>
            </w:r>
            <w:proofErr w:type="gramEnd"/>
            <w:r w:rsidRPr="315C7668">
              <w:rPr>
                <w:lang w:eastAsia="en-US" w:bidi="en-US"/>
              </w:rPr>
              <w:t xml:space="preserve">. </w:t>
            </w:r>
            <w:r w:rsidRPr="315C7668">
              <w:rPr>
                <w:i/>
                <w:iCs/>
                <w:lang w:eastAsia="en-US" w:bidi="en-US"/>
              </w:rPr>
              <w:t>AERA Open</w:t>
            </w:r>
            <w:r w:rsidRPr="315C7668">
              <w:rPr>
                <w:lang w:eastAsia="en-US" w:bidi="en-US"/>
              </w:rPr>
              <w:t>, 7(1), 1-29. https://doi.org/10.1177/2332858420986211</w:t>
            </w:r>
          </w:p>
        </w:tc>
      </w:tr>
      <w:tr w:rsidR="00895A27" w:rsidRPr="00F93389" w14:paraId="29E5DDC6" w14:textId="77777777">
        <w:tc>
          <w:tcPr>
            <w:tcW w:w="9350" w:type="dxa"/>
            <w:tcBorders>
              <w:top w:val="nil"/>
              <w:left w:val="nil"/>
              <w:bottom w:val="nil"/>
              <w:right w:val="nil"/>
            </w:tcBorders>
            <w:hideMark/>
          </w:tcPr>
          <w:p w14:paraId="35D79117" w14:textId="77777777" w:rsidR="00895A27" w:rsidRPr="00F93389" w:rsidRDefault="00895A27">
            <w:pPr>
              <w:spacing w:after="240" w:line="240" w:lineRule="auto"/>
              <w:ind w:left="720" w:hanging="720"/>
              <w:rPr>
                <w:lang w:eastAsia="en-US" w:bidi="en-US"/>
              </w:rPr>
            </w:pPr>
            <w:r w:rsidRPr="00F93389">
              <w:rPr>
                <w:lang w:eastAsia="en-US" w:bidi="en-US"/>
              </w:rPr>
              <w:t xml:space="preserve">Plagens, G. K. (2011). Social Capital and Education: Implications for Student and School Performance. </w:t>
            </w:r>
            <w:r w:rsidRPr="00F93389">
              <w:rPr>
                <w:i/>
                <w:iCs/>
                <w:lang w:eastAsia="en-US" w:bidi="en-US"/>
              </w:rPr>
              <w:t>Education and Culture</w:t>
            </w:r>
            <w:r w:rsidRPr="00F93389">
              <w:rPr>
                <w:lang w:eastAsia="en-US" w:bidi="en-US"/>
              </w:rPr>
              <w:t xml:space="preserve">, </w:t>
            </w:r>
            <w:r w:rsidRPr="00F93389">
              <w:rPr>
                <w:i/>
                <w:iCs/>
                <w:lang w:eastAsia="en-US" w:bidi="en-US"/>
              </w:rPr>
              <w:t>27</w:t>
            </w:r>
            <w:r w:rsidRPr="00F93389">
              <w:rPr>
                <w:lang w:eastAsia="en-US" w:bidi="en-US"/>
              </w:rPr>
              <w:t>(1), 40–64. https://doi.org/10.5703/educationculture.27.1.40</w:t>
            </w:r>
          </w:p>
        </w:tc>
      </w:tr>
      <w:tr w:rsidR="00895A27" w:rsidRPr="00F93389" w14:paraId="4201BB26" w14:textId="77777777">
        <w:tc>
          <w:tcPr>
            <w:tcW w:w="9350" w:type="dxa"/>
            <w:tcBorders>
              <w:top w:val="nil"/>
              <w:left w:val="nil"/>
              <w:bottom w:val="nil"/>
              <w:right w:val="nil"/>
            </w:tcBorders>
            <w:hideMark/>
          </w:tcPr>
          <w:p w14:paraId="7279B42B" w14:textId="77777777" w:rsidR="00895A27" w:rsidRPr="00F93389" w:rsidRDefault="00895A27">
            <w:pPr>
              <w:spacing w:after="240" w:line="240" w:lineRule="auto"/>
              <w:ind w:left="720" w:hanging="720"/>
              <w:rPr>
                <w:lang w:eastAsia="en-US" w:bidi="en-US"/>
              </w:rPr>
            </w:pPr>
            <w:r w:rsidRPr="00F93389">
              <w:rPr>
                <w:lang w:eastAsia="en-US" w:bidi="en-US"/>
              </w:rPr>
              <w:t xml:space="preserve">Plaskett, S., Bali, D., </w:t>
            </w:r>
            <w:proofErr w:type="spellStart"/>
            <w:r w:rsidRPr="00F93389">
              <w:rPr>
                <w:lang w:eastAsia="en-US" w:bidi="en-US"/>
              </w:rPr>
              <w:t>Nakkula</w:t>
            </w:r>
            <w:proofErr w:type="spellEnd"/>
            <w:r w:rsidRPr="00F93389">
              <w:rPr>
                <w:lang w:eastAsia="en-US" w:bidi="en-US"/>
              </w:rPr>
              <w:t xml:space="preserve">, M. J., &amp; Harris, J. (2018). Peer mentoring to support first-generation low-income college students. </w:t>
            </w:r>
            <w:r w:rsidRPr="00F93389">
              <w:rPr>
                <w:i/>
                <w:iCs/>
                <w:lang w:eastAsia="en-US" w:bidi="en-US"/>
              </w:rPr>
              <w:t xml:space="preserve">Phi Delta </w:t>
            </w:r>
            <w:proofErr w:type="spellStart"/>
            <w:r w:rsidRPr="00F93389">
              <w:rPr>
                <w:i/>
                <w:iCs/>
                <w:lang w:eastAsia="en-US" w:bidi="en-US"/>
              </w:rPr>
              <w:t>Kappan</w:t>
            </w:r>
            <w:proofErr w:type="spellEnd"/>
            <w:r w:rsidRPr="00F93389">
              <w:rPr>
                <w:lang w:eastAsia="en-US" w:bidi="en-US"/>
              </w:rPr>
              <w:t xml:space="preserve">, </w:t>
            </w:r>
            <w:r w:rsidRPr="00F93389">
              <w:rPr>
                <w:i/>
                <w:iCs/>
                <w:lang w:eastAsia="en-US" w:bidi="en-US"/>
              </w:rPr>
              <w:t>99</w:t>
            </w:r>
            <w:r w:rsidRPr="00F93389">
              <w:rPr>
                <w:lang w:eastAsia="en-US" w:bidi="en-US"/>
              </w:rPr>
              <w:t xml:space="preserve">(7), 47–51. https://doi.org/10.1177/0031721718767861 </w:t>
            </w:r>
          </w:p>
        </w:tc>
      </w:tr>
      <w:tr w:rsidR="00895A27" w14:paraId="51A6D556" w14:textId="77777777">
        <w:tc>
          <w:tcPr>
            <w:tcW w:w="9350" w:type="dxa"/>
            <w:tcBorders>
              <w:top w:val="nil"/>
              <w:left w:val="nil"/>
              <w:bottom w:val="nil"/>
              <w:right w:val="nil"/>
            </w:tcBorders>
            <w:hideMark/>
          </w:tcPr>
          <w:p w14:paraId="57757F70" w14:textId="77777777" w:rsidR="00895A27" w:rsidRDefault="00895A27">
            <w:pPr>
              <w:spacing w:after="240" w:line="240" w:lineRule="auto"/>
              <w:ind w:left="720" w:hanging="720"/>
              <w:rPr>
                <w:lang w:eastAsia="en-US" w:bidi="en-US"/>
              </w:rPr>
            </w:pPr>
            <w:proofErr w:type="spellStart"/>
            <w:r w:rsidRPr="315C7668">
              <w:rPr>
                <w:lang w:eastAsia="en-US" w:bidi="en-US"/>
              </w:rPr>
              <w:t>Porcenaluk</w:t>
            </w:r>
            <w:proofErr w:type="spellEnd"/>
            <w:r w:rsidRPr="315C7668">
              <w:rPr>
                <w:lang w:eastAsia="en-US" w:bidi="en-US"/>
              </w:rPr>
              <w:t xml:space="preserve">, S., </w:t>
            </w:r>
            <w:proofErr w:type="spellStart"/>
            <w:r w:rsidRPr="315C7668">
              <w:rPr>
                <w:lang w:eastAsia="en-US" w:bidi="en-US"/>
              </w:rPr>
              <w:t>O’Neachtain</w:t>
            </w:r>
            <w:proofErr w:type="spellEnd"/>
            <w:r w:rsidRPr="315C7668">
              <w:rPr>
                <w:lang w:eastAsia="en-US" w:bidi="en-US"/>
              </w:rPr>
              <w:t xml:space="preserve">, A., &amp; Connolly, C. (2023). Reimagining a framework for teachers’ continuous professional development during curriculum reform. </w:t>
            </w:r>
            <w:r w:rsidRPr="315C7668">
              <w:rPr>
                <w:i/>
                <w:iCs/>
                <w:lang w:eastAsia="en-US" w:bidi="en-US"/>
              </w:rPr>
              <w:t>Irish Educational Studies</w:t>
            </w:r>
            <w:r w:rsidRPr="315C7668">
              <w:rPr>
                <w:lang w:eastAsia="en-US" w:bidi="en-US"/>
              </w:rPr>
              <w:t>, 42(4), 931-948.</w:t>
            </w:r>
          </w:p>
        </w:tc>
      </w:tr>
      <w:tr w:rsidR="00895A27" w14:paraId="785C95CC" w14:textId="77777777">
        <w:tc>
          <w:tcPr>
            <w:tcW w:w="9350" w:type="dxa"/>
            <w:tcBorders>
              <w:top w:val="nil"/>
              <w:left w:val="nil"/>
              <w:bottom w:val="nil"/>
              <w:right w:val="nil"/>
            </w:tcBorders>
            <w:hideMark/>
          </w:tcPr>
          <w:p w14:paraId="0853226E" w14:textId="77777777" w:rsidR="00895A27" w:rsidRDefault="00895A27">
            <w:pPr>
              <w:spacing w:after="240" w:line="240" w:lineRule="auto"/>
              <w:ind w:left="720" w:hanging="720"/>
              <w:rPr>
                <w:lang w:eastAsia="en-US" w:bidi="en-US"/>
              </w:rPr>
            </w:pPr>
            <w:r w:rsidRPr="315C7668">
              <w:rPr>
                <w:lang w:eastAsia="en-US" w:bidi="en-US"/>
              </w:rPr>
              <w:t xml:space="preserve">Prosek, E. A., &amp; Gibson, D. M. (2021). Promoting rigorous research by examining lived experiences: A review of four qualitative traditions. </w:t>
            </w:r>
            <w:r w:rsidRPr="315C7668">
              <w:rPr>
                <w:i/>
                <w:iCs/>
                <w:lang w:eastAsia="en-US" w:bidi="en-US"/>
              </w:rPr>
              <w:t>Journal of Counseling &amp; Development</w:t>
            </w:r>
            <w:r w:rsidRPr="315C7668">
              <w:rPr>
                <w:lang w:eastAsia="en-US" w:bidi="en-US"/>
              </w:rPr>
              <w:t xml:space="preserve">, 99(2), 167-177. </w:t>
            </w:r>
          </w:p>
        </w:tc>
      </w:tr>
      <w:tr w:rsidR="00895A27" w:rsidRPr="00F93389" w14:paraId="75E665D8" w14:textId="77777777">
        <w:tc>
          <w:tcPr>
            <w:tcW w:w="9350" w:type="dxa"/>
            <w:tcBorders>
              <w:top w:val="nil"/>
              <w:left w:val="nil"/>
              <w:bottom w:val="nil"/>
              <w:right w:val="nil"/>
            </w:tcBorders>
            <w:hideMark/>
          </w:tcPr>
          <w:p w14:paraId="12EBAA06" w14:textId="77777777" w:rsidR="00895A27" w:rsidRPr="00F93389" w:rsidRDefault="00895A27">
            <w:pPr>
              <w:spacing w:after="240" w:line="240" w:lineRule="auto"/>
              <w:ind w:left="720" w:hanging="720"/>
              <w:rPr>
                <w:lang w:eastAsia="en-US" w:bidi="en-US"/>
              </w:rPr>
            </w:pPr>
            <w:r w:rsidRPr="00F93389">
              <w:rPr>
                <w:lang w:eastAsia="en-US" w:bidi="en-US"/>
              </w:rPr>
              <w:t xml:space="preserve">Randall, D. &amp; West, E. W. (2020): Who cares about open badges? An examination of principals’ perceptions of the usefulness of teacher open badges in the United States, Open Learning: The Journal of Open, Distance and e-Learning, DOI: 10.1080/02680513.2020.1752166 </w:t>
            </w:r>
          </w:p>
        </w:tc>
      </w:tr>
      <w:tr w:rsidR="00895A27" w14:paraId="391DCD10" w14:textId="77777777">
        <w:tc>
          <w:tcPr>
            <w:tcW w:w="9350" w:type="dxa"/>
            <w:tcBorders>
              <w:top w:val="nil"/>
              <w:left w:val="nil"/>
              <w:bottom w:val="nil"/>
              <w:right w:val="nil"/>
            </w:tcBorders>
            <w:hideMark/>
          </w:tcPr>
          <w:p w14:paraId="22DDFC1E" w14:textId="77777777" w:rsidR="00895A27" w:rsidRDefault="00895A27">
            <w:pPr>
              <w:spacing w:after="240" w:line="240" w:lineRule="auto"/>
              <w:ind w:left="720" w:hanging="720"/>
              <w:rPr>
                <w:lang w:eastAsia="en-US" w:bidi="en-US"/>
              </w:rPr>
            </w:pPr>
            <w:r w:rsidRPr="315C7668">
              <w:rPr>
                <w:lang w:eastAsia="en-US" w:bidi="en-US"/>
              </w:rPr>
              <w:t xml:space="preserve">Riad, J. (2024). Active Intervention Programs: Providing Support for Students on Academic Probation. </w:t>
            </w:r>
            <w:r w:rsidRPr="315C7668">
              <w:rPr>
                <w:i/>
                <w:iCs/>
                <w:lang w:eastAsia="en-US" w:bidi="en-US"/>
              </w:rPr>
              <w:t>Journal of Student Success and Retention</w:t>
            </w:r>
            <w:r w:rsidRPr="315C7668">
              <w:rPr>
                <w:lang w:eastAsia="en-US" w:bidi="en-US"/>
              </w:rPr>
              <w:t>, 9(2).</w:t>
            </w:r>
          </w:p>
        </w:tc>
      </w:tr>
      <w:tr w:rsidR="00895A27" w:rsidRPr="00F93389" w14:paraId="7B44F8D1" w14:textId="77777777">
        <w:tc>
          <w:tcPr>
            <w:tcW w:w="9350" w:type="dxa"/>
            <w:tcBorders>
              <w:top w:val="nil"/>
              <w:left w:val="nil"/>
              <w:bottom w:val="nil"/>
              <w:right w:val="nil"/>
            </w:tcBorders>
            <w:hideMark/>
          </w:tcPr>
          <w:p w14:paraId="4750A133" w14:textId="77777777" w:rsidR="00895A27" w:rsidRPr="00F93389" w:rsidRDefault="00895A27">
            <w:pPr>
              <w:spacing w:after="240" w:line="240" w:lineRule="auto"/>
              <w:ind w:left="720" w:hanging="720"/>
              <w:rPr>
                <w:lang w:eastAsia="en-US" w:bidi="en-US"/>
              </w:rPr>
            </w:pPr>
            <w:r w:rsidRPr="00F93389">
              <w:rPr>
                <w:lang w:eastAsia="en-US" w:bidi="en-US"/>
              </w:rPr>
              <w:t xml:space="preserve">Roach, K., Tilley, E., &amp; Mitchell, J. (2018). How authentic does authentic learning have to </w:t>
            </w:r>
            <w:proofErr w:type="gramStart"/>
            <w:r w:rsidRPr="00F93389">
              <w:rPr>
                <w:lang w:eastAsia="en-US" w:bidi="en-US"/>
              </w:rPr>
              <w:t>be?.</w:t>
            </w:r>
            <w:proofErr w:type="gramEnd"/>
            <w:r w:rsidRPr="00F93389">
              <w:rPr>
                <w:lang w:eastAsia="en-US" w:bidi="en-US"/>
              </w:rPr>
              <w:t xml:space="preserve"> </w:t>
            </w:r>
            <w:r w:rsidRPr="00F93389">
              <w:rPr>
                <w:i/>
                <w:iCs/>
                <w:lang w:eastAsia="en-US" w:bidi="en-US"/>
              </w:rPr>
              <w:t>Higher Education Pedagogies</w:t>
            </w:r>
            <w:r w:rsidRPr="00F93389">
              <w:rPr>
                <w:lang w:eastAsia="en-US" w:bidi="en-US"/>
              </w:rPr>
              <w:t xml:space="preserve">, </w:t>
            </w:r>
            <w:r w:rsidRPr="00F93389">
              <w:rPr>
                <w:i/>
                <w:iCs/>
                <w:lang w:eastAsia="en-US" w:bidi="en-US"/>
              </w:rPr>
              <w:t>3</w:t>
            </w:r>
            <w:r w:rsidRPr="00F93389">
              <w:rPr>
                <w:lang w:eastAsia="en-US" w:bidi="en-US"/>
              </w:rPr>
              <w:t>(1), 495-509.</w:t>
            </w:r>
          </w:p>
        </w:tc>
      </w:tr>
      <w:tr w:rsidR="00895A27" w14:paraId="493EED8B" w14:textId="77777777">
        <w:trPr>
          <w:trHeight w:val="300"/>
        </w:trPr>
        <w:tc>
          <w:tcPr>
            <w:tcW w:w="9350" w:type="dxa"/>
            <w:tcBorders>
              <w:top w:val="nil"/>
              <w:left w:val="nil"/>
              <w:bottom w:val="nil"/>
              <w:right w:val="nil"/>
            </w:tcBorders>
            <w:hideMark/>
          </w:tcPr>
          <w:p w14:paraId="200A5B38" w14:textId="77777777" w:rsidR="00895A27" w:rsidRDefault="00895A27">
            <w:pPr>
              <w:spacing w:line="240" w:lineRule="auto"/>
              <w:ind w:firstLine="0"/>
              <w:rPr>
                <w:rFonts w:eastAsia="Times New Roman" w:cs="Times New Roman"/>
                <w:szCs w:val="24"/>
              </w:rPr>
            </w:pPr>
            <w:r w:rsidRPr="1ECE1734">
              <w:rPr>
                <w:rFonts w:eastAsia="Times New Roman" w:cs="Times New Roman"/>
                <w:szCs w:val="24"/>
              </w:rPr>
              <w:t xml:space="preserve">Rockhold, G., &amp; Andrews, H. (2024, March 1). </w:t>
            </w:r>
            <w:r w:rsidRPr="1ECE1734">
              <w:rPr>
                <w:rFonts w:eastAsia="Times New Roman" w:cs="Times New Roman"/>
                <w:i/>
                <w:iCs/>
                <w:szCs w:val="24"/>
              </w:rPr>
              <w:t>Rural teacher shortages: Developing a meaningful new teacher preparation pipeline</w:t>
            </w:r>
            <w:r w:rsidRPr="1ECE1734">
              <w:rPr>
                <w:rFonts w:eastAsia="Times New Roman" w:cs="Times New Roman"/>
                <w:szCs w:val="24"/>
              </w:rPr>
              <w:t xml:space="preserve">. </w:t>
            </w:r>
            <w:r w:rsidRPr="1ECE1734">
              <w:rPr>
                <w:rFonts w:eastAsia="Times New Roman" w:cs="Times New Roman"/>
                <w:i/>
                <w:iCs/>
                <w:szCs w:val="24"/>
              </w:rPr>
              <w:t>National School Boards Association</w:t>
            </w:r>
            <w:r w:rsidRPr="1ECE1734">
              <w:rPr>
                <w:rFonts w:eastAsia="Times New Roman" w:cs="Times New Roman"/>
                <w:szCs w:val="24"/>
              </w:rPr>
              <w:t>. https://www.nsba.org/asbj/2024/april/online-only-rural-teacher-shortage</w:t>
            </w:r>
          </w:p>
          <w:p w14:paraId="485A3F65" w14:textId="77777777" w:rsidR="00895A27" w:rsidRDefault="00895A27">
            <w:pPr>
              <w:spacing w:line="240" w:lineRule="auto"/>
              <w:ind w:firstLine="0"/>
              <w:rPr>
                <w:rFonts w:eastAsia="Times New Roman" w:cs="Times New Roman"/>
                <w:szCs w:val="24"/>
              </w:rPr>
            </w:pPr>
          </w:p>
        </w:tc>
      </w:tr>
      <w:tr w:rsidR="00895A27" w:rsidRPr="00F93389" w14:paraId="3F20D036" w14:textId="77777777">
        <w:tc>
          <w:tcPr>
            <w:tcW w:w="9350" w:type="dxa"/>
            <w:tcBorders>
              <w:top w:val="nil"/>
              <w:left w:val="nil"/>
              <w:bottom w:val="nil"/>
              <w:right w:val="nil"/>
            </w:tcBorders>
            <w:hideMark/>
          </w:tcPr>
          <w:p w14:paraId="0E2BBDE6" w14:textId="77777777" w:rsidR="00895A27" w:rsidRPr="00F93389" w:rsidRDefault="00895A27">
            <w:pPr>
              <w:spacing w:after="240" w:line="240" w:lineRule="auto"/>
              <w:ind w:left="720" w:hanging="720"/>
              <w:rPr>
                <w:lang w:eastAsia="en-US" w:bidi="en-US"/>
              </w:rPr>
            </w:pPr>
            <w:r w:rsidRPr="00F93389">
              <w:rPr>
                <w:lang w:eastAsia="en-US" w:bidi="en-US"/>
              </w:rPr>
              <w:t xml:space="preserve">Rumberger et al, (2017). Preventing </w:t>
            </w:r>
            <w:proofErr w:type="gramStart"/>
            <w:r w:rsidRPr="00F93389">
              <w:rPr>
                <w:lang w:eastAsia="en-US" w:bidi="en-US"/>
              </w:rPr>
              <w:t>dropout</w:t>
            </w:r>
            <w:proofErr w:type="gramEnd"/>
            <w:r w:rsidRPr="00F93389">
              <w:rPr>
                <w:lang w:eastAsia="en-US" w:bidi="en-US"/>
              </w:rPr>
              <w:t xml:space="preserve"> in secondary schools. </w:t>
            </w:r>
            <w:r w:rsidRPr="00F93389">
              <w:rPr>
                <w:i/>
                <w:iCs/>
                <w:lang w:eastAsia="en-US" w:bidi="en-US"/>
              </w:rPr>
              <w:t>What Works Clearinghouse.</w:t>
            </w:r>
            <w:r w:rsidRPr="00F93389">
              <w:rPr>
                <w:lang w:eastAsia="en-US" w:bidi="en-US"/>
              </w:rPr>
              <w:t xml:space="preserve"> National Center for </w:t>
            </w:r>
            <w:proofErr w:type="gramStart"/>
            <w:r w:rsidRPr="00F93389">
              <w:rPr>
                <w:lang w:eastAsia="en-US" w:bidi="en-US"/>
              </w:rPr>
              <w:t>Education Evaluation</w:t>
            </w:r>
            <w:proofErr w:type="gramEnd"/>
            <w:r w:rsidRPr="00F93389">
              <w:rPr>
                <w:lang w:eastAsia="en-US" w:bidi="en-US"/>
              </w:rPr>
              <w:t xml:space="preserve"> and Regional Assistance</w:t>
            </w:r>
          </w:p>
        </w:tc>
      </w:tr>
      <w:tr w:rsidR="00895A27" w14:paraId="0515D6BC" w14:textId="77777777">
        <w:tc>
          <w:tcPr>
            <w:tcW w:w="9350" w:type="dxa"/>
            <w:tcBorders>
              <w:top w:val="nil"/>
              <w:left w:val="nil"/>
              <w:bottom w:val="nil"/>
              <w:right w:val="nil"/>
            </w:tcBorders>
            <w:hideMark/>
          </w:tcPr>
          <w:p w14:paraId="68E06F2C" w14:textId="77777777" w:rsidR="00895A27" w:rsidRDefault="00895A27">
            <w:pPr>
              <w:spacing w:after="240" w:line="240" w:lineRule="auto"/>
              <w:ind w:left="720" w:hanging="720"/>
              <w:rPr>
                <w:lang w:eastAsia="en-US" w:bidi="en-US"/>
              </w:rPr>
            </w:pPr>
            <w:r w:rsidRPr="315C7668">
              <w:rPr>
                <w:lang w:eastAsia="en-US" w:bidi="en-US"/>
              </w:rPr>
              <w:t xml:space="preserve">Schaller, T.K., Routon, P. W., Partridge, M.A., &amp; Berry, R. (2023). A Systematic Review and Meta-Analysis of Dual Enrollment Research. </w:t>
            </w:r>
            <w:r w:rsidRPr="315C7668">
              <w:rPr>
                <w:i/>
                <w:iCs/>
                <w:lang w:eastAsia="en-US" w:bidi="en-US"/>
              </w:rPr>
              <w:t>Journal of College Student Retention: Research, Theory, &amp; Practice</w:t>
            </w:r>
            <w:r w:rsidRPr="315C7668">
              <w:rPr>
                <w:lang w:eastAsia="en-US" w:bidi="en-US"/>
              </w:rPr>
              <w:t>. 15210251231170331.</w:t>
            </w:r>
          </w:p>
        </w:tc>
      </w:tr>
      <w:tr w:rsidR="00895A27" w14:paraId="5265B969" w14:textId="77777777">
        <w:tc>
          <w:tcPr>
            <w:tcW w:w="9350" w:type="dxa"/>
            <w:tcBorders>
              <w:top w:val="nil"/>
              <w:left w:val="nil"/>
              <w:bottom w:val="nil"/>
              <w:right w:val="nil"/>
            </w:tcBorders>
            <w:hideMark/>
          </w:tcPr>
          <w:p w14:paraId="31DBA56B" w14:textId="77777777" w:rsidR="00895A27" w:rsidRDefault="00895A27">
            <w:pPr>
              <w:spacing w:after="240" w:line="240" w:lineRule="auto"/>
              <w:ind w:left="720" w:hanging="720"/>
              <w:rPr>
                <w:lang w:eastAsia="en-US" w:bidi="en-US"/>
              </w:rPr>
            </w:pPr>
            <w:r w:rsidRPr="315C7668">
              <w:rPr>
                <w:lang w:eastAsia="en-US" w:bidi="en-US"/>
              </w:rPr>
              <w:t xml:space="preserve">Scott, V. C., Chagnon, E., &amp; </w:t>
            </w:r>
            <w:proofErr w:type="spellStart"/>
            <w:r w:rsidRPr="315C7668">
              <w:rPr>
                <w:lang w:eastAsia="en-US" w:bidi="en-US"/>
              </w:rPr>
              <w:t>Wandersman</w:t>
            </w:r>
            <w:proofErr w:type="spellEnd"/>
            <w:r w:rsidRPr="315C7668">
              <w:rPr>
                <w:lang w:eastAsia="en-US" w:bidi="en-US"/>
              </w:rPr>
              <w:t xml:space="preserve">, A. (2024). The technical assistance (TA) effectiveness logic model: A tool for systematically planning, delivering, and evaluating TA. </w:t>
            </w:r>
            <w:r w:rsidRPr="315C7668">
              <w:rPr>
                <w:i/>
                <w:iCs/>
                <w:lang w:eastAsia="en-US" w:bidi="en-US"/>
              </w:rPr>
              <w:t>Evaluation &amp; the Health Professions</w:t>
            </w:r>
            <w:r w:rsidRPr="315C7668">
              <w:rPr>
                <w:lang w:eastAsia="en-US" w:bidi="en-US"/>
              </w:rPr>
              <w:t>, 47(4), 369-385.</w:t>
            </w:r>
          </w:p>
        </w:tc>
      </w:tr>
      <w:tr w:rsidR="00895A27" w:rsidRPr="00F93389" w14:paraId="0553F527" w14:textId="77777777">
        <w:tc>
          <w:tcPr>
            <w:tcW w:w="9350" w:type="dxa"/>
            <w:tcBorders>
              <w:top w:val="nil"/>
              <w:left w:val="nil"/>
              <w:bottom w:val="nil"/>
              <w:right w:val="nil"/>
            </w:tcBorders>
            <w:hideMark/>
          </w:tcPr>
          <w:p w14:paraId="2386CC2F" w14:textId="77777777" w:rsidR="00895A27" w:rsidRPr="00F93389" w:rsidRDefault="00895A27">
            <w:pPr>
              <w:spacing w:after="240" w:line="240" w:lineRule="auto"/>
              <w:ind w:left="720" w:hanging="720"/>
              <w:rPr>
                <w:lang w:eastAsia="en-US" w:bidi="en-US"/>
              </w:rPr>
            </w:pPr>
            <w:r w:rsidRPr="00F93389">
              <w:rPr>
                <w:lang w:val="fr-FR" w:eastAsia="en-US"/>
              </w:rPr>
              <w:t xml:space="preserve">Shi, J., &amp; Cheung, A. C. (2024). </w:t>
            </w:r>
            <w:r w:rsidRPr="00F93389">
              <w:rPr>
                <w:lang w:eastAsia="en-US" w:bidi="en-US"/>
              </w:rPr>
              <w:t>Effective Components of Social Emotional Learning Programs: A Meta-analysis. </w:t>
            </w:r>
            <w:r w:rsidRPr="00F93389">
              <w:rPr>
                <w:i/>
                <w:iCs/>
                <w:lang w:eastAsia="en-US" w:bidi="en-US"/>
              </w:rPr>
              <w:t>Journal of Youth and Adolescence</w:t>
            </w:r>
            <w:r w:rsidRPr="00F93389">
              <w:rPr>
                <w:lang w:eastAsia="en-US" w:bidi="en-US"/>
              </w:rPr>
              <w:t>, </w:t>
            </w:r>
            <w:r w:rsidRPr="00F93389">
              <w:rPr>
                <w:i/>
                <w:iCs/>
                <w:lang w:eastAsia="en-US" w:bidi="en-US"/>
              </w:rPr>
              <w:t>53</w:t>
            </w:r>
            <w:r w:rsidRPr="00F93389">
              <w:rPr>
                <w:lang w:eastAsia="en-US" w:bidi="en-US"/>
              </w:rPr>
              <w:t>(4), 755-771.</w:t>
            </w:r>
          </w:p>
        </w:tc>
      </w:tr>
      <w:tr w:rsidR="00895A27" w:rsidRPr="00F93389" w14:paraId="28DD15C5" w14:textId="77777777">
        <w:tc>
          <w:tcPr>
            <w:tcW w:w="9350" w:type="dxa"/>
            <w:tcBorders>
              <w:top w:val="nil"/>
              <w:left w:val="nil"/>
              <w:bottom w:val="nil"/>
              <w:right w:val="nil"/>
            </w:tcBorders>
            <w:hideMark/>
          </w:tcPr>
          <w:p w14:paraId="00F096FD" w14:textId="77777777" w:rsidR="00895A27" w:rsidRPr="00F93389" w:rsidRDefault="00895A27">
            <w:pPr>
              <w:spacing w:after="240" w:line="240" w:lineRule="auto"/>
              <w:ind w:left="720" w:hanging="720"/>
              <w:rPr>
                <w:lang w:eastAsia="en-US" w:bidi="en-US"/>
              </w:rPr>
            </w:pPr>
            <w:r w:rsidRPr="00F93389">
              <w:rPr>
                <w:lang w:eastAsia="en-US" w:bidi="en-US"/>
              </w:rPr>
              <w:t>Smith, M. C., Gosky, R. M., &amp; Li, J. T. (2022). Campus Visits as Predictors of Postsecondary Enrollment in Low-Income, Rural School Districts. </w:t>
            </w:r>
            <w:r w:rsidRPr="00F93389">
              <w:rPr>
                <w:i/>
                <w:iCs/>
                <w:lang w:eastAsia="en-US" w:bidi="en-US"/>
              </w:rPr>
              <w:t>Journal of College Access</w:t>
            </w:r>
            <w:r w:rsidRPr="00F93389">
              <w:rPr>
                <w:lang w:eastAsia="en-US" w:bidi="en-US"/>
              </w:rPr>
              <w:t>, </w:t>
            </w:r>
            <w:r w:rsidRPr="00F93389">
              <w:rPr>
                <w:i/>
                <w:iCs/>
                <w:lang w:eastAsia="en-US" w:bidi="en-US"/>
              </w:rPr>
              <w:t>7</w:t>
            </w:r>
            <w:r w:rsidRPr="00F93389">
              <w:rPr>
                <w:lang w:eastAsia="en-US" w:bidi="en-US"/>
              </w:rPr>
              <w:t>(1), 130-144.</w:t>
            </w:r>
          </w:p>
        </w:tc>
      </w:tr>
      <w:tr w:rsidR="00895A27" w14:paraId="37E32A4F" w14:textId="77777777">
        <w:tc>
          <w:tcPr>
            <w:tcW w:w="9350" w:type="dxa"/>
            <w:tcBorders>
              <w:top w:val="nil"/>
              <w:left w:val="nil"/>
              <w:bottom w:val="nil"/>
              <w:right w:val="nil"/>
            </w:tcBorders>
            <w:hideMark/>
          </w:tcPr>
          <w:p w14:paraId="4498E056" w14:textId="77777777" w:rsidR="00895A27" w:rsidRDefault="00895A27">
            <w:pPr>
              <w:spacing w:after="240" w:line="240" w:lineRule="auto"/>
              <w:ind w:left="720" w:hanging="720"/>
            </w:pPr>
            <w:proofErr w:type="spellStart"/>
            <w:r w:rsidRPr="007A5ED3">
              <w:rPr>
                <w:rFonts w:eastAsia="Times New Roman" w:cs="Times New Roman"/>
                <w:szCs w:val="24"/>
                <w:lang w:val="es-ES"/>
              </w:rPr>
              <w:t>Somyoo</w:t>
            </w:r>
            <w:proofErr w:type="spellEnd"/>
            <w:r w:rsidRPr="007A5ED3">
              <w:rPr>
                <w:rFonts w:eastAsia="Times New Roman" w:cs="Times New Roman"/>
                <w:szCs w:val="24"/>
                <w:lang w:val="es-ES"/>
              </w:rPr>
              <w:t xml:space="preserve">, N., </w:t>
            </w:r>
            <w:proofErr w:type="spellStart"/>
            <w:r w:rsidRPr="007A5ED3">
              <w:rPr>
                <w:rFonts w:eastAsia="Times New Roman" w:cs="Times New Roman"/>
                <w:szCs w:val="24"/>
                <w:lang w:val="es-ES"/>
              </w:rPr>
              <w:t>Varnado</w:t>
            </w:r>
            <w:proofErr w:type="spellEnd"/>
            <w:r w:rsidRPr="007A5ED3">
              <w:rPr>
                <w:rFonts w:eastAsia="Times New Roman" w:cs="Times New Roman"/>
                <w:szCs w:val="24"/>
                <w:lang w:val="es-ES"/>
              </w:rPr>
              <w:t xml:space="preserve">, K., Garavito, E. A., &amp; </w:t>
            </w:r>
            <w:proofErr w:type="spellStart"/>
            <w:r w:rsidRPr="007A5ED3">
              <w:rPr>
                <w:rFonts w:eastAsia="Times New Roman" w:cs="Times New Roman"/>
                <w:szCs w:val="24"/>
                <w:lang w:val="es-ES"/>
              </w:rPr>
              <w:t>Kneiss</w:t>
            </w:r>
            <w:proofErr w:type="spellEnd"/>
            <w:r w:rsidRPr="007A5ED3">
              <w:rPr>
                <w:rFonts w:eastAsia="Times New Roman" w:cs="Times New Roman"/>
                <w:szCs w:val="24"/>
                <w:lang w:val="es-ES"/>
              </w:rPr>
              <w:t xml:space="preserve">, J. (2024). </w:t>
            </w:r>
            <w:r w:rsidRPr="0F3F6688">
              <w:rPr>
                <w:rFonts w:eastAsia="Times New Roman" w:cs="Times New Roman"/>
                <w:szCs w:val="24"/>
              </w:rPr>
              <w:t>Diversifying the physical therapist workforce through holistic hiring, admissions, and retention processes.</w:t>
            </w:r>
            <w:r w:rsidRPr="0F3F6688">
              <w:rPr>
                <w:rFonts w:eastAsia="Times New Roman" w:cs="Times New Roman"/>
                <w:i/>
                <w:iCs/>
                <w:szCs w:val="24"/>
              </w:rPr>
              <w:t xml:space="preserve"> Physical Therapy</w:t>
            </w:r>
            <w:r w:rsidRPr="0F3F6688">
              <w:rPr>
                <w:rFonts w:eastAsia="Times New Roman" w:cs="Times New Roman"/>
                <w:szCs w:val="24"/>
              </w:rPr>
              <w:t>, 104(9), pzae096.</w:t>
            </w:r>
          </w:p>
        </w:tc>
      </w:tr>
      <w:tr w:rsidR="00895A27" w:rsidRPr="00F93389" w14:paraId="06D47522" w14:textId="77777777">
        <w:tc>
          <w:tcPr>
            <w:tcW w:w="9350" w:type="dxa"/>
            <w:tcBorders>
              <w:top w:val="nil"/>
              <w:left w:val="nil"/>
              <w:bottom w:val="nil"/>
              <w:right w:val="nil"/>
            </w:tcBorders>
            <w:hideMark/>
          </w:tcPr>
          <w:p w14:paraId="20DAD971" w14:textId="77777777" w:rsidR="00895A27" w:rsidRPr="00F93389" w:rsidRDefault="00895A27">
            <w:pPr>
              <w:spacing w:after="240" w:line="240" w:lineRule="auto"/>
              <w:ind w:left="720" w:hanging="720"/>
              <w:rPr>
                <w:lang w:eastAsia="en-US" w:bidi="en-US"/>
              </w:rPr>
            </w:pPr>
            <w:proofErr w:type="spellStart"/>
            <w:r w:rsidRPr="00F93389">
              <w:rPr>
                <w:lang w:eastAsia="en-US" w:bidi="en-US"/>
              </w:rPr>
              <w:t>Staker</w:t>
            </w:r>
            <w:proofErr w:type="spellEnd"/>
            <w:r w:rsidRPr="00F93389">
              <w:rPr>
                <w:lang w:eastAsia="en-US" w:bidi="en-US"/>
              </w:rPr>
              <w:t xml:space="preserve">, H., Arnett, T., &amp; Powell, A. (n.d.). </w:t>
            </w:r>
            <w:r w:rsidRPr="00F93389">
              <w:rPr>
                <w:i/>
                <w:iCs/>
                <w:lang w:eastAsia="en-US" w:bidi="en-US"/>
              </w:rPr>
              <w:t>Developing a Student-Centered Workforce through Micro-Credentials</w:t>
            </w:r>
            <w:r w:rsidRPr="00F93389">
              <w:rPr>
                <w:lang w:eastAsia="en-US" w:bidi="en-US"/>
              </w:rPr>
              <w:t xml:space="preserve">. Christensen Institute. </w:t>
            </w:r>
          </w:p>
        </w:tc>
      </w:tr>
      <w:tr w:rsidR="00895A27" w:rsidRPr="00F93389" w14:paraId="16D0D45F" w14:textId="77777777">
        <w:tc>
          <w:tcPr>
            <w:tcW w:w="9350" w:type="dxa"/>
            <w:tcBorders>
              <w:top w:val="nil"/>
              <w:left w:val="nil"/>
              <w:bottom w:val="nil"/>
              <w:right w:val="nil"/>
            </w:tcBorders>
            <w:hideMark/>
          </w:tcPr>
          <w:p w14:paraId="1F9E4BDB" w14:textId="77777777" w:rsidR="00895A27" w:rsidRPr="00F93389" w:rsidRDefault="00895A27">
            <w:pPr>
              <w:spacing w:after="240" w:line="240" w:lineRule="auto"/>
              <w:ind w:left="720" w:hanging="720"/>
              <w:rPr>
                <w:lang w:eastAsia="en-US" w:bidi="en-US"/>
              </w:rPr>
            </w:pPr>
            <w:r w:rsidRPr="00F93389">
              <w:rPr>
                <w:lang w:eastAsia="en-US" w:bidi="en-US"/>
              </w:rPr>
              <w:t xml:space="preserve">Swanson, E., </w:t>
            </w:r>
            <w:proofErr w:type="spellStart"/>
            <w:r w:rsidRPr="00F93389">
              <w:rPr>
                <w:lang w:eastAsia="en-US" w:bidi="en-US"/>
              </w:rPr>
              <w:t>Kopotic</w:t>
            </w:r>
            <w:proofErr w:type="spellEnd"/>
            <w:r w:rsidRPr="00F93389">
              <w:rPr>
                <w:lang w:eastAsia="en-US" w:bidi="en-US"/>
              </w:rPr>
              <w:t xml:space="preserve">, K., </w:t>
            </w:r>
            <w:proofErr w:type="spellStart"/>
            <w:r w:rsidRPr="00F93389">
              <w:rPr>
                <w:lang w:eastAsia="en-US" w:bidi="en-US"/>
              </w:rPr>
              <w:t>Zamarro</w:t>
            </w:r>
            <w:proofErr w:type="spellEnd"/>
            <w:r w:rsidRPr="00F93389">
              <w:rPr>
                <w:lang w:eastAsia="en-US" w:bidi="en-US"/>
              </w:rPr>
              <w:t>, G., Mills, J. N., Greene, J. P., &amp; W. Ritter, G. (2021). An evaluation of the educational impact of college campus visits: A randomized experiment. </w:t>
            </w:r>
            <w:r w:rsidRPr="00F93389">
              <w:rPr>
                <w:i/>
                <w:iCs/>
                <w:lang w:eastAsia="en-US" w:bidi="en-US"/>
              </w:rPr>
              <w:t>AERA Open</w:t>
            </w:r>
            <w:r w:rsidRPr="00F93389">
              <w:rPr>
                <w:lang w:eastAsia="en-US" w:bidi="en-US"/>
              </w:rPr>
              <w:t>, </w:t>
            </w:r>
            <w:r w:rsidRPr="00F93389">
              <w:rPr>
                <w:i/>
                <w:iCs/>
                <w:lang w:eastAsia="en-US" w:bidi="en-US"/>
              </w:rPr>
              <w:t>7</w:t>
            </w:r>
            <w:r w:rsidRPr="00F93389">
              <w:rPr>
                <w:lang w:eastAsia="en-US" w:bidi="en-US"/>
              </w:rPr>
              <w:t>, 2332858421989707.</w:t>
            </w:r>
          </w:p>
        </w:tc>
      </w:tr>
      <w:tr w:rsidR="00895A27" w:rsidRPr="00F93389" w14:paraId="3826491B" w14:textId="77777777">
        <w:tc>
          <w:tcPr>
            <w:tcW w:w="9350" w:type="dxa"/>
            <w:tcBorders>
              <w:top w:val="nil"/>
              <w:left w:val="nil"/>
              <w:bottom w:val="nil"/>
              <w:right w:val="nil"/>
            </w:tcBorders>
            <w:hideMark/>
          </w:tcPr>
          <w:p w14:paraId="647002BF" w14:textId="77777777" w:rsidR="00895A27" w:rsidRPr="00F93389" w:rsidRDefault="00895A27">
            <w:pPr>
              <w:spacing w:after="240" w:line="240" w:lineRule="auto"/>
              <w:ind w:left="720" w:hanging="720"/>
              <w:rPr>
                <w:lang w:eastAsia="en-US" w:bidi="en-US"/>
              </w:rPr>
            </w:pPr>
            <w:r w:rsidRPr="00F93389">
              <w:rPr>
                <w:lang w:eastAsia="en-US" w:bidi="en-US"/>
              </w:rPr>
              <w:t>Szabó, L., Zsolnai, A., &amp; Fehérvári, A. (2024). The relationship between student engagement and dropout risk in early adolescence. </w:t>
            </w:r>
            <w:r w:rsidRPr="00F93389">
              <w:rPr>
                <w:i/>
                <w:iCs/>
                <w:lang w:eastAsia="en-US" w:bidi="en-US"/>
              </w:rPr>
              <w:t>International Journal of Educational Research Open</w:t>
            </w:r>
            <w:r w:rsidRPr="00F93389">
              <w:rPr>
                <w:lang w:eastAsia="en-US" w:bidi="en-US"/>
              </w:rPr>
              <w:t>, </w:t>
            </w:r>
            <w:r w:rsidRPr="00F93389">
              <w:rPr>
                <w:i/>
                <w:iCs/>
                <w:lang w:eastAsia="en-US" w:bidi="en-US"/>
              </w:rPr>
              <w:t>6</w:t>
            </w:r>
            <w:r w:rsidRPr="00F93389">
              <w:rPr>
                <w:lang w:eastAsia="en-US" w:bidi="en-US"/>
              </w:rPr>
              <w:t>, 100328.</w:t>
            </w:r>
          </w:p>
        </w:tc>
      </w:tr>
      <w:tr w:rsidR="00895A27" w:rsidRPr="00F93389" w14:paraId="423B5F7D" w14:textId="77777777">
        <w:tc>
          <w:tcPr>
            <w:tcW w:w="9350" w:type="dxa"/>
            <w:tcBorders>
              <w:top w:val="nil"/>
              <w:left w:val="nil"/>
              <w:bottom w:val="nil"/>
              <w:right w:val="nil"/>
            </w:tcBorders>
            <w:hideMark/>
          </w:tcPr>
          <w:p w14:paraId="2FCF63FB" w14:textId="77777777" w:rsidR="00895A27" w:rsidRPr="00F93389" w:rsidRDefault="00895A27">
            <w:pPr>
              <w:spacing w:after="240" w:line="240" w:lineRule="auto"/>
              <w:ind w:left="720" w:hanging="720"/>
              <w:rPr>
                <w:lang w:eastAsia="en-US" w:bidi="en-US"/>
              </w:rPr>
            </w:pPr>
            <w:proofErr w:type="spellStart"/>
            <w:r w:rsidRPr="00F93389">
              <w:rPr>
                <w:lang w:eastAsia="en-US" w:bidi="en-US"/>
              </w:rPr>
              <w:t>Tornwall</w:t>
            </w:r>
            <w:proofErr w:type="spellEnd"/>
            <w:r w:rsidRPr="00F93389">
              <w:rPr>
                <w:lang w:eastAsia="en-US" w:bidi="en-US"/>
              </w:rPr>
              <w:t xml:space="preserve">, J. (2017). Backward design toward a meaningful legacy. </w:t>
            </w:r>
            <w:r w:rsidRPr="00F93389">
              <w:rPr>
                <w:i/>
                <w:iCs/>
                <w:lang w:eastAsia="en-US" w:bidi="en-US"/>
              </w:rPr>
              <w:t>Nurse Education Today</w:t>
            </w:r>
            <w:r w:rsidRPr="00F93389">
              <w:rPr>
                <w:lang w:eastAsia="en-US" w:bidi="en-US"/>
              </w:rPr>
              <w:t xml:space="preserve">, </w:t>
            </w:r>
            <w:r w:rsidRPr="00F93389">
              <w:rPr>
                <w:i/>
                <w:iCs/>
                <w:lang w:eastAsia="en-US" w:bidi="en-US"/>
              </w:rPr>
              <w:t>56</w:t>
            </w:r>
            <w:r w:rsidRPr="00F93389">
              <w:rPr>
                <w:lang w:eastAsia="en-US" w:bidi="en-US"/>
              </w:rPr>
              <w:t>, 13–15. https://doi.org/10.1016/j.nedt.2017.05.018</w:t>
            </w:r>
          </w:p>
        </w:tc>
      </w:tr>
      <w:tr w:rsidR="00895A27" w:rsidRPr="00F93389" w14:paraId="59D61ECB" w14:textId="77777777">
        <w:tc>
          <w:tcPr>
            <w:tcW w:w="9350" w:type="dxa"/>
            <w:tcBorders>
              <w:top w:val="nil"/>
              <w:left w:val="nil"/>
              <w:bottom w:val="nil"/>
              <w:right w:val="nil"/>
            </w:tcBorders>
            <w:hideMark/>
          </w:tcPr>
          <w:p w14:paraId="7ACB06F0" w14:textId="77777777" w:rsidR="00895A27" w:rsidRPr="00F93389" w:rsidRDefault="00895A27">
            <w:pPr>
              <w:spacing w:after="240" w:line="240" w:lineRule="auto"/>
              <w:ind w:left="720" w:hanging="720"/>
              <w:rPr>
                <w:lang w:eastAsia="en-US" w:bidi="en-US"/>
              </w:rPr>
            </w:pPr>
            <w:r w:rsidRPr="00F93389">
              <w:rPr>
                <w:lang w:eastAsia="en-US" w:bidi="en-US"/>
              </w:rPr>
              <w:t>U.S. Department of Education. (2024, March 8). Applications for new awards; Gaining Early Awareness and Readiness for Undergraduate Programs (Partnership Grants). Federal Register. https://www.federalregister.gov/documents/2024/03/08/2024-04913/applications-for-new-awards-gaining-early-awareness-and-readiness-for-undergraduate-programs</w:t>
            </w:r>
          </w:p>
        </w:tc>
      </w:tr>
      <w:tr w:rsidR="00895A27" w:rsidRPr="00F93389" w14:paraId="69FD35E1" w14:textId="77777777">
        <w:tc>
          <w:tcPr>
            <w:tcW w:w="9350" w:type="dxa"/>
            <w:tcBorders>
              <w:top w:val="nil"/>
              <w:left w:val="nil"/>
              <w:bottom w:val="nil"/>
              <w:right w:val="nil"/>
            </w:tcBorders>
            <w:hideMark/>
          </w:tcPr>
          <w:p w14:paraId="06684A76" w14:textId="77777777" w:rsidR="00895A27" w:rsidRPr="00F93389" w:rsidRDefault="00895A27">
            <w:pPr>
              <w:spacing w:after="240" w:line="240" w:lineRule="auto"/>
              <w:ind w:left="720" w:hanging="720"/>
              <w:rPr>
                <w:lang w:eastAsia="en-US" w:bidi="en-US"/>
              </w:rPr>
            </w:pPr>
            <w:proofErr w:type="spellStart"/>
            <w:r w:rsidRPr="00F93389">
              <w:rPr>
                <w:lang w:eastAsia="en-US" w:bidi="en-US"/>
              </w:rPr>
              <w:t>Umarji</w:t>
            </w:r>
            <w:proofErr w:type="spellEnd"/>
            <w:r w:rsidRPr="00F93389">
              <w:rPr>
                <w:lang w:eastAsia="en-US" w:bidi="en-US"/>
              </w:rPr>
              <w:t xml:space="preserve">, O., McPartlan, P., &amp; Eccles, J. (2018). Patterns of math and English self-concepts as motivation for college major selection. </w:t>
            </w:r>
            <w:r w:rsidRPr="00F93389">
              <w:rPr>
                <w:i/>
                <w:iCs/>
                <w:lang w:eastAsia="en-US" w:bidi="en-US"/>
              </w:rPr>
              <w:t>Contemporary Educational Psychology, 53</w:t>
            </w:r>
            <w:r w:rsidRPr="00F93389">
              <w:rPr>
                <w:lang w:eastAsia="en-US" w:bidi="en-US"/>
              </w:rPr>
              <w:t xml:space="preserve">, 146–158. https://doi.org/10.1016/j.cedpsych.2018.03.004 </w:t>
            </w:r>
          </w:p>
        </w:tc>
      </w:tr>
      <w:tr w:rsidR="00895A27" w14:paraId="3D83DA2F" w14:textId="77777777">
        <w:trPr>
          <w:trHeight w:val="300"/>
        </w:trPr>
        <w:tc>
          <w:tcPr>
            <w:tcW w:w="9350" w:type="dxa"/>
            <w:tcBorders>
              <w:top w:val="nil"/>
              <w:left w:val="nil"/>
              <w:bottom w:val="nil"/>
              <w:right w:val="nil"/>
            </w:tcBorders>
            <w:hideMark/>
          </w:tcPr>
          <w:p w14:paraId="3208EE9A" w14:textId="77777777" w:rsidR="00895A27" w:rsidRDefault="00895A27">
            <w:pPr>
              <w:spacing w:line="240" w:lineRule="auto"/>
              <w:ind w:firstLine="0"/>
              <w:rPr>
                <w:rFonts w:eastAsia="Times New Roman" w:cs="Times New Roman"/>
                <w:szCs w:val="24"/>
              </w:rPr>
            </w:pPr>
            <w:r w:rsidRPr="1BFC6258">
              <w:rPr>
                <w:rFonts w:eastAsia="Times New Roman" w:cs="Times New Roman"/>
                <w:szCs w:val="24"/>
              </w:rPr>
              <w:t>Van Overschelde, J. P., &amp; Lopez, M. (2024, May 6). Unlicensed teachers now dominate new teacher hires in rural Texas schools. The Conversation. https://theconversation.com/unlicensed-teachers-now-dominate-new-teacher-hires-in-rural-texas-schools-219522</w:t>
            </w:r>
          </w:p>
          <w:p w14:paraId="1BB65912" w14:textId="77777777" w:rsidR="00895A27" w:rsidRDefault="00895A27">
            <w:pPr>
              <w:spacing w:line="240" w:lineRule="auto"/>
              <w:ind w:firstLine="0"/>
              <w:rPr>
                <w:rFonts w:eastAsia="Times New Roman" w:cs="Times New Roman"/>
                <w:szCs w:val="24"/>
              </w:rPr>
            </w:pPr>
          </w:p>
        </w:tc>
      </w:tr>
      <w:tr w:rsidR="00895A27" w:rsidRPr="00F93389" w14:paraId="31BC6988" w14:textId="77777777">
        <w:tc>
          <w:tcPr>
            <w:tcW w:w="9350" w:type="dxa"/>
            <w:tcBorders>
              <w:top w:val="nil"/>
              <w:left w:val="nil"/>
              <w:bottom w:val="nil"/>
              <w:right w:val="nil"/>
            </w:tcBorders>
            <w:hideMark/>
          </w:tcPr>
          <w:p w14:paraId="06562454" w14:textId="77777777" w:rsidR="00895A27" w:rsidRPr="00F93389" w:rsidRDefault="00895A27">
            <w:pPr>
              <w:spacing w:after="240" w:line="240" w:lineRule="auto"/>
              <w:ind w:left="720" w:hanging="720"/>
              <w:rPr>
                <w:lang w:eastAsia="en-US" w:bidi="en-US"/>
              </w:rPr>
            </w:pPr>
            <w:r w:rsidRPr="00F93389">
              <w:rPr>
                <w:lang w:eastAsia="en-US" w:bidi="en-US"/>
              </w:rPr>
              <w:t xml:space="preserve">Velez, E. D. (2020). How Can High School Counseling Shape Students' Postsecondary Attendance? Exploring the Relationship between the High School Counseling Context and Students' Subsequent Postsecondary Enrollment. </w:t>
            </w:r>
            <w:r w:rsidRPr="00F93389">
              <w:rPr>
                <w:i/>
                <w:iCs/>
                <w:lang w:eastAsia="en-US" w:bidi="en-US"/>
              </w:rPr>
              <w:t>National Association for College Admission Counseling</w:t>
            </w:r>
            <w:r w:rsidRPr="00F93389">
              <w:rPr>
                <w:lang w:eastAsia="en-US" w:bidi="en-US"/>
              </w:rPr>
              <w:t>.</w:t>
            </w:r>
          </w:p>
        </w:tc>
      </w:tr>
      <w:tr w:rsidR="00895A27" w:rsidRPr="00F93389" w14:paraId="60FC9277" w14:textId="77777777">
        <w:tc>
          <w:tcPr>
            <w:tcW w:w="9350" w:type="dxa"/>
            <w:tcBorders>
              <w:top w:val="nil"/>
              <w:left w:val="nil"/>
              <w:bottom w:val="nil"/>
              <w:right w:val="nil"/>
            </w:tcBorders>
            <w:hideMark/>
          </w:tcPr>
          <w:p w14:paraId="24295708" w14:textId="77777777" w:rsidR="00895A27" w:rsidRPr="00F93389" w:rsidRDefault="00895A27">
            <w:pPr>
              <w:spacing w:after="240" w:line="240" w:lineRule="auto"/>
              <w:ind w:left="720" w:hanging="720"/>
              <w:rPr>
                <w:lang w:eastAsia="en-US" w:bidi="en-US"/>
              </w:rPr>
            </w:pPr>
            <w:r w:rsidRPr="00F93389">
              <w:rPr>
                <w:lang w:eastAsia="en-US" w:bidi="en-US"/>
              </w:rPr>
              <w:t>Verdi, B. (2022). Creating professional learning communities for music educators. </w:t>
            </w:r>
            <w:r w:rsidRPr="00F93389">
              <w:rPr>
                <w:i/>
                <w:iCs/>
                <w:lang w:eastAsia="en-US" w:bidi="en-US"/>
              </w:rPr>
              <w:t>Music Educators Journal</w:t>
            </w:r>
            <w:r w:rsidRPr="00F93389">
              <w:rPr>
                <w:lang w:eastAsia="en-US" w:bidi="en-US"/>
              </w:rPr>
              <w:t>, </w:t>
            </w:r>
            <w:r w:rsidRPr="00F93389">
              <w:rPr>
                <w:i/>
                <w:iCs/>
                <w:lang w:eastAsia="en-US" w:bidi="en-US"/>
              </w:rPr>
              <w:t>109</w:t>
            </w:r>
            <w:r w:rsidRPr="00F93389">
              <w:rPr>
                <w:lang w:eastAsia="en-US" w:bidi="en-US"/>
              </w:rPr>
              <w:t>(2), 14-21.</w:t>
            </w:r>
          </w:p>
        </w:tc>
      </w:tr>
      <w:tr w:rsidR="00895A27" w:rsidRPr="00F93389" w14:paraId="106FCBE5" w14:textId="77777777">
        <w:tc>
          <w:tcPr>
            <w:tcW w:w="9350" w:type="dxa"/>
            <w:tcBorders>
              <w:top w:val="nil"/>
              <w:left w:val="nil"/>
              <w:bottom w:val="nil"/>
              <w:right w:val="nil"/>
            </w:tcBorders>
            <w:hideMark/>
          </w:tcPr>
          <w:p w14:paraId="548BC0C9" w14:textId="77777777" w:rsidR="00895A27" w:rsidRPr="00F93389" w:rsidRDefault="00895A27">
            <w:pPr>
              <w:spacing w:after="240" w:line="240" w:lineRule="auto"/>
              <w:ind w:left="720" w:hanging="720"/>
              <w:rPr>
                <w:lang w:eastAsia="en-US" w:bidi="en-US"/>
              </w:rPr>
            </w:pPr>
            <w:r w:rsidRPr="00F93389">
              <w:rPr>
                <w:lang w:eastAsia="en-US" w:bidi="en-US"/>
              </w:rPr>
              <w:t xml:space="preserve">Wallace, H. (2020). Planning in professional learning teams: building trust, common language and deeper understanding of pedagogy. </w:t>
            </w:r>
            <w:r w:rsidRPr="00F93389">
              <w:rPr>
                <w:i/>
                <w:iCs/>
                <w:lang w:eastAsia="en-US" w:bidi="en-US"/>
              </w:rPr>
              <w:t>The Australian Educational Researcher</w:t>
            </w:r>
            <w:r w:rsidRPr="00F93389">
              <w:rPr>
                <w:lang w:eastAsia="en-US" w:bidi="en-US"/>
              </w:rPr>
              <w:t xml:space="preserve">, </w:t>
            </w:r>
            <w:r w:rsidRPr="00F93389">
              <w:rPr>
                <w:i/>
                <w:iCs/>
                <w:lang w:eastAsia="en-US" w:bidi="en-US"/>
              </w:rPr>
              <w:t>48</w:t>
            </w:r>
            <w:r w:rsidRPr="00F93389">
              <w:rPr>
                <w:lang w:eastAsia="en-US" w:bidi="en-US"/>
              </w:rPr>
              <w:t>(2), 377–395. https://doi.org/10.1007/s13384-020-00394-9</w:t>
            </w:r>
          </w:p>
        </w:tc>
      </w:tr>
      <w:tr w:rsidR="00895A27" w:rsidRPr="00F93389" w14:paraId="5B082DD6" w14:textId="77777777">
        <w:tc>
          <w:tcPr>
            <w:tcW w:w="9350" w:type="dxa"/>
            <w:tcBorders>
              <w:top w:val="nil"/>
              <w:left w:val="nil"/>
              <w:bottom w:val="nil"/>
              <w:right w:val="nil"/>
            </w:tcBorders>
            <w:hideMark/>
          </w:tcPr>
          <w:p w14:paraId="2BEDC0BF" w14:textId="77777777" w:rsidR="00895A27" w:rsidRPr="00F93389" w:rsidRDefault="00895A27">
            <w:pPr>
              <w:spacing w:after="240" w:line="240" w:lineRule="auto"/>
              <w:ind w:left="720" w:hanging="720"/>
              <w:rPr>
                <w:lang w:eastAsia="en-US" w:bidi="en-US"/>
              </w:rPr>
            </w:pPr>
            <w:r w:rsidRPr="00F93389">
              <w:rPr>
                <w:lang w:eastAsia="en-US" w:bidi="en-US"/>
              </w:rPr>
              <w:t xml:space="preserve">Wang, C. X. (2020). CAFE: An Instructional Design Model to Assist K-12 Teachers to Teach Remotely during and beyond the Covid-19 Pandemic. </w:t>
            </w:r>
            <w:proofErr w:type="spellStart"/>
            <w:r w:rsidRPr="00F93389">
              <w:rPr>
                <w:i/>
                <w:iCs/>
                <w:lang w:eastAsia="en-US" w:bidi="en-US"/>
              </w:rPr>
              <w:t>TechTrends</w:t>
            </w:r>
            <w:proofErr w:type="spellEnd"/>
            <w:r w:rsidRPr="00F93389">
              <w:rPr>
                <w:lang w:eastAsia="en-US" w:bidi="en-US"/>
              </w:rPr>
              <w:t xml:space="preserve">, </w:t>
            </w:r>
            <w:r w:rsidRPr="00F93389">
              <w:rPr>
                <w:i/>
                <w:iCs/>
                <w:lang w:eastAsia="en-US" w:bidi="en-US"/>
              </w:rPr>
              <w:t>65</w:t>
            </w:r>
            <w:r w:rsidRPr="00F93389">
              <w:rPr>
                <w:lang w:eastAsia="en-US" w:bidi="en-US"/>
              </w:rPr>
              <w:t xml:space="preserve">(1), 8–16. https://doi.org/10.1007/s11528-020-00555-8 </w:t>
            </w:r>
          </w:p>
        </w:tc>
      </w:tr>
      <w:tr w:rsidR="00895A27" w14:paraId="3C006E08" w14:textId="77777777">
        <w:tc>
          <w:tcPr>
            <w:tcW w:w="9350" w:type="dxa"/>
            <w:tcBorders>
              <w:top w:val="nil"/>
              <w:left w:val="nil"/>
              <w:bottom w:val="nil"/>
              <w:right w:val="nil"/>
            </w:tcBorders>
            <w:hideMark/>
          </w:tcPr>
          <w:p w14:paraId="63D34B66" w14:textId="77777777" w:rsidR="00895A27" w:rsidRDefault="00895A27">
            <w:pPr>
              <w:spacing w:after="240" w:line="240" w:lineRule="auto"/>
              <w:ind w:left="720" w:hanging="720"/>
            </w:pPr>
            <w:r w:rsidRPr="0F3F6688">
              <w:rPr>
                <w:rFonts w:eastAsia="Times New Roman" w:cs="Times New Roman"/>
                <w:szCs w:val="24"/>
              </w:rPr>
              <w:t xml:space="preserve">West, R. E., &amp; Cheng, Z. (2023). Digital Credential Evolution: How Open </w:t>
            </w:r>
            <w:proofErr w:type="spellStart"/>
            <w:r w:rsidRPr="0F3F6688">
              <w:rPr>
                <w:rFonts w:eastAsia="Times New Roman" w:cs="Times New Roman"/>
                <w:szCs w:val="24"/>
              </w:rPr>
              <w:t>Microcredentials</w:t>
            </w:r>
            <w:proofErr w:type="spellEnd"/>
            <w:r w:rsidRPr="0F3F6688">
              <w:rPr>
                <w:rFonts w:eastAsia="Times New Roman" w:cs="Times New Roman"/>
                <w:szCs w:val="24"/>
              </w:rPr>
              <w:t xml:space="preserve">/Badges Support Learning in Micro-, Meso-, and Macro-levels. In </w:t>
            </w:r>
            <w:r w:rsidRPr="0F3F6688">
              <w:rPr>
                <w:rFonts w:eastAsia="Times New Roman" w:cs="Times New Roman"/>
                <w:i/>
                <w:iCs/>
                <w:szCs w:val="24"/>
              </w:rPr>
              <w:t>Handbook of open, distance and digital education</w:t>
            </w:r>
            <w:r w:rsidRPr="0F3F6688">
              <w:rPr>
                <w:rFonts w:eastAsia="Times New Roman" w:cs="Times New Roman"/>
                <w:szCs w:val="24"/>
              </w:rPr>
              <w:t xml:space="preserve"> (pp. 1197-1216). Singapore: Springer Nature Singapore.</w:t>
            </w:r>
          </w:p>
        </w:tc>
      </w:tr>
      <w:tr w:rsidR="00895A27" w:rsidRPr="00F93389" w14:paraId="05D17CF7" w14:textId="77777777">
        <w:tc>
          <w:tcPr>
            <w:tcW w:w="9350" w:type="dxa"/>
            <w:tcBorders>
              <w:top w:val="nil"/>
              <w:left w:val="nil"/>
              <w:bottom w:val="nil"/>
              <w:right w:val="nil"/>
            </w:tcBorders>
            <w:hideMark/>
          </w:tcPr>
          <w:p w14:paraId="778A0AE9" w14:textId="77777777" w:rsidR="00895A27" w:rsidRPr="00F93389" w:rsidRDefault="00895A27">
            <w:pPr>
              <w:spacing w:after="240" w:line="240" w:lineRule="auto"/>
              <w:ind w:left="720" w:hanging="720"/>
              <w:rPr>
                <w:lang w:eastAsia="en-US" w:bidi="en-US"/>
              </w:rPr>
            </w:pPr>
            <w:r w:rsidRPr="00F93389">
              <w:rPr>
                <w:lang w:eastAsia="en-US" w:bidi="en-US"/>
              </w:rPr>
              <w:t>What Works Clearinghouse. (2018). </w:t>
            </w:r>
            <w:r w:rsidRPr="00F93389">
              <w:rPr>
                <w:i/>
                <w:iCs/>
                <w:lang w:eastAsia="en-US" w:bidi="en-US"/>
              </w:rPr>
              <w:t>Summer Counseling </w:t>
            </w:r>
            <w:r w:rsidRPr="00F93389">
              <w:rPr>
                <w:lang w:eastAsia="en-US" w:bidi="en-US"/>
              </w:rPr>
              <w:t>(Report No. wwc_summer_counseling_032718). Institute of Education Sciences (IES)</w:t>
            </w:r>
          </w:p>
        </w:tc>
      </w:tr>
      <w:tr w:rsidR="00895A27" w:rsidRPr="00F93389" w14:paraId="1CF2874E" w14:textId="77777777">
        <w:tc>
          <w:tcPr>
            <w:tcW w:w="9350" w:type="dxa"/>
            <w:tcBorders>
              <w:top w:val="nil"/>
              <w:left w:val="nil"/>
              <w:bottom w:val="nil"/>
              <w:right w:val="nil"/>
            </w:tcBorders>
            <w:hideMark/>
          </w:tcPr>
          <w:p w14:paraId="50B3CDFF" w14:textId="77777777" w:rsidR="00895A27" w:rsidRPr="00F93389" w:rsidRDefault="00895A27">
            <w:pPr>
              <w:spacing w:after="240" w:line="240" w:lineRule="auto"/>
              <w:ind w:left="720" w:hanging="720"/>
              <w:rPr>
                <w:lang w:eastAsia="en-US" w:bidi="en-US"/>
              </w:rPr>
            </w:pPr>
            <w:r w:rsidRPr="00F93389">
              <w:rPr>
                <w:lang w:eastAsia="en-US" w:bidi="en-US"/>
              </w:rPr>
              <w:t>What Works Clearinghouse. (2015). </w:t>
            </w:r>
            <w:r w:rsidRPr="00F93389">
              <w:rPr>
                <w:i/>
                <w:iCs/>
                <w:lang w:eastAsia="en-US" w:bidi="en-US"/>
              </w:rPr>
              <w:t xml:space="preserve">Dropout Prevention intervention report: Check &amp; Connect </w:t>
            </w:r>
            <w:r w:rsidRPr="00F93389">
              <w:rPr>
                <w:lang w:eastAsia="en-US" w:bidi="en-US"/>
              </w:rPr>
              <w:t>(Report No. 050515). Institute of Education Sciences (IES)</w:t>
            </w:r>
          </w:p>
        </w:tc>
      </w:tr>
      <w:tr w:rsidR="00895A27" w:rsidRPr="00F93389" w14:paraId="15CD90D6" w14:textId="77777777">
        <w:tc>
          <w:tcPr>
            <w:tcW w:w="9350" w:type="dxa"/>
            <w:tcBorders>
              <w:top w:val="nil"/>
              <w:left w:val="nil"/>
              <w:bottom w:val="nil"/>
              <w:right w:val="nil"/>
            </w:tcBorders>
            <w:hideMark/>
          </w:tcPr>
          <w:p w14:paraId="1F3D82BF" w14:textId="77777777" w:rsidR="00895A27" w:rsidRPr="00F93389" w:rsidRDefault="00895A27">
            <w:pPr>
              <w:spacing w:after="240" w:line="240" w:lineRule="auto"/>
              <w:ind w:left="720" w:hanging="720"/>
              <w:rPr>
                <w:lang w:eastAsia="en-US" w:bidi="en-US"/>
              </w:rPr>
            </w:pPr>
            <w:r w:rsidRPr="1BFC6258">
              <w:rPr>
                <w:lang w:eastAsia="en-US" w:bidi="en-US"/>
              </w:rPr>
              <w:t>What Works Clearinghouse. (2017). </w:t>
            </w:r>
            <w:r w:rsidRPr="1BFC6258">
              <w:rPr>
                <w:i/>
                <w:iCs/>
                <w:lang w:eastAsia="en-US" w:bidi="en-US"/>
              </w:rPr>
              <w:t xml:space="preserve">Transition to College Intervention Report: Dual Enrollment </w:t>
            </w:r>
            <w:r w:rsidRPr="1BFC6258">
              <w:rPr>
                <w:lang w:eastAsia="en-US" w:bidi="en-US"/>
              </w:rPr>
              <w:t>(Report No. 022817). Institute of Education Sciences (IES)</w:t>
            </w:r>
          </w:p>
        </w:tc>
      </w:tr>
      <w:tr w:rsidR="00895A27" w:rsidRPr="00F93389" w14:paraId="73AE3B98" w14:textId="77777777">
        <w:tc>
          <w:tcPr>
            <w:tcW w:w="9350" w:type="dxa"/>
            <w:tcBorders>
              <w:top w:val="nil"/>
              <w:left w:val="nil"/>
              <w:bottom w:val="nil"/>
              <w:right w:val="nil"/>
            </w:tcBorders>
            <w:hideMark/>
          </w:tcPr>
          <w:p w14:paraId="0A3A251B" w14:textId="77777777" w:rsidR="00895A27" w:rsidRPr="00F93389" w:rsidRDefault="00895A27">
            <w:pPr>
              <w:spacing w:after="240" w:line="240" w:lineRule="auto"/>
              <w:ind w:left="720" w:hanging="720"/>
              <w:rPr>
                <w:lang w:eastAsia="en-US" w:bidi="en-US"/>
              </w:rPr>
            </w:pPr>
            <w:r w:rsidRPr="00F93389">
              <w:rPr>
                <w:lang w:eastAsia="en-US" w:bidi="en-US"/>
              </w:rPr>
              <w:t>Williams, L. A., Atkinson, L., Dean, S., McCarty, T. W., Mathews, E., &amp; Jaques-McMillin, S. (2024). Deeper learning and leadership development in a school–university partnership with a rural district. </w:t>
            </w:r>
            <w:r w:rsidRPr="00F93389">
              <w:rPr>
                <w:i/>
                <w:iCs/>
                <w:lang w:eastAsia="en-US" w:bidi="en-US"/>
              </w:rPr>
              <w:t>Journal of Educational Administration</w:t>
            </w:r>
            <w:r w:rsidRPr="00F93389">
              <w:rPr>
                <w:lang w:eastAsia="en-US" w:bidi="en-US"/>
              </w:rPr>
              <w:t>, </w:t>
            </w:r>
            <w:r w:rsidRPr="00F93389">
              <w:rPr>
                <w:i/>
                <w:iCs/>
                <w:lang w:eastAsia="en-US" w:bidi="en-US"/>
              </w:rPr>
              <w:t>62</w:t>
            </w:r>
            <w:r w:rsidRPr="00F93389">
              <w:rPr>
                <w:lang w:eastAsia="en-US" w:bidi="en-US"/>
              </w:rPr>
              <w:t>(1), 40-56.</w:t>
            </w:r>
          </w:p>
        </w:tc>
      </w:tr>
      <w:tr w:rsidR="00895A27" w14:paraId="423DD0C1" w14:textId="77777777">
        <w:tc>
          <w:tcPr>
            <w:tcW w:w="9350" w:type="dxa"/>
            <w:tcBorders>
              <w:top w:val="nil"/>
              <w:left w:val="nil"/>
              <w:bottom w:val="nil"/>
              <w:right w:val="nil"/>
            </w:tcBorders>
            <w:hideMark/>
          </w:tcPr>
          <w:p w14:paraId="7E313EA9" w14:textId="77777777" w:rsidR="00895A27" w:rsidRDefault="00895A27">
            <w:pPr>
              <w:spacing w:after="240" w:line="240" w:lineRule="auto"/>
              <w:ind w:left="720" w:hanging="720"/>
            </w:pPr>
            <w:r w:rsidRPr="0F3F6688">
              <w:rPr>
                <w:rFonts w:eastAsia="Times New Roman" w:cs="Times New Roman"/>
                <w:szCs w:val="24"/>
              </w:rPr>
              <w:t xml:space="preserve">Williams, S. M., Swain, W. A., &amp; Graham, J. A. (2021). Race, climate, and turnover: An examination of the teacher labor market in rural Georgia. </w:t>
            </w:r>
            <w:r w:rsidRPr="0F3F6688">
              <w:rPr>
                <w:rFonts w:eastAsia="Times New Roman" w:cs="Times New Roman"/>
                <w:i/>
                <w:iCs/>
                <w:szCs w:val="24"/>
              </w:rPr>
              <w:t>AERA Open</w:t>
            </w:r>
            <w:r w:rsidRPr="0F3F6688">
              <w:rPr>
                <w:rFonts w:eastAsia="Times New Roman" w:cs="Times New Roman"/>
                <w:szCs w:val="24"/>
              </w:rPr>
              <w:t>, 7, 2332858421995514.</w:t>
            </w:r>
          </w:p>
        </w:tc>
      </w:tr>
      <w:tr w:rsidR="00895A27" w:rsidRPr="00F93389" w14:paraId="03BF6BC7" w14:textId="77777777">
        <w:tc>
          <w:tcPr>
            <w:tcW w:w="9350" w:type="dxa"/>
            <w:tcBorders>
              <w:top w:val="nil"/>
              <w:left w:val="nil"/>
              <w:bottom w:val="nil"/>
              <w:right w:val="nil"/>
            </w:tcBorders>
            <w:hideMark/>
          </w:tcPr>
          <w:p w14:paraId="587E6397" w14:textId="77777777" w:rsidR="00895A27" w:rsidRPr="00F93389" w:rsidRDefault="00895A27">
            <w:pPr>
              <w:spacing w:after="240" w:line="240" w:lineRule="auto"/>
              <w:ind w:left="720" w:hanging="720"/>
              <w:rPr>
                <w:lang w:eastAsia="en-US" w:bidi="en-US"/>
              </w:rPr>
            </w:pPr>
            <w:r w:rsidRPr="00F93389">
              <w:rPr>
                <w:lang w:eastAsia="en-US" w:bidi="en-US"/>
              </w:rPr>
              <w:t xml:space="preserve">Wilson, S. N., Williams, L. A., &amp; Dean, S. (2015). </w:t>
            </w:r>
            <w:r w:rsidRPr="00F93389">
              <w:rPr>
                <w:i/>
                <w:iCs/>
                <w:lang w:eastAsia="en-US" w:bidi="en-US"/>
              </w:rPr>
              <w:t>K20 Pathways to SUCCESS (P334A110287) Final Performance Report</w:t>
            </w:r>
            <w:r w:rsidRPr="00F93389">
              <w:rPr>
                <w:lang w:eastAsia="en-US" w:bidi="en-US"/>
              </w:rPr>
              <w:t>. Norman, OK.</w:t>
            </w:r>
          </w:p>
        </w:tc>
      </w:tr>
      <w:tr w:rsidR="00895A27" w:rsidRPr="00F93389" w14:paraId="64288E44" w14:textId="77777777">
        <w:tc>
          <w:tcPr>
            <w:tcW w:w="9350" w:type="dxa"/>
            <w:tcBorders>
              <w:top w:val="nil"/>
              <w:left w:val="nil"/>
              <w:bottom w:val="nil"/>
              <w:right w:val="nil"/>
            </w:tcBorders>
            <w:hideMark/>
          </w:tcPr>
          <w:p w14:paraId="6196758D" w14:textId="77777777" w:rsidR="00895A27" w:rsidRPr="00F93389" w:rsidRDefault="00895A27">
            <w:pPr>
              <w:spacing w:after="240" w:line="240" w:lineRule="auto"/>
              <w:ind w:left="720" w:hanging="720"/>
              <w:rPr>
                <w:lang w:eastAsia="en-US" w:bidi="en-US"/>
              </w:rPr>
            </w:pPr>
            <w:r w:rsidRPr="00F93389">
              <w:rPr>
                <w:lang w:eastAsia="en-US" w:bidi="en-US"/>
              </w:rPr>
              <w:t>Wilson, S. N., Williams, L. A., Williams, L. A., Goodin, A. S., &amp; Wheeler, A. M. (2024). Reexamining the Democratic IDEALS and Best Practices in Education. </w:t>
            </w:r>
            <w:r w:rsidRPr="00F93389">
              <w:rPr>
                <w:i/>
                <w:iCs/>
                <w:lang w:eastAsia="en-US" w:bidi="en-US"/>
              </w:rPr>
              <w:t>Communication and Education: Promoting Peace and Democracy in Times of Crisis and Conflict</w:t>
            </w:r>
            <w:r w:rsidRPr="00F93389">
              <w:rPr>
                <w:lang w:eastAsia="en-US" w:bidi="en-US"/>
              </w:rPr>
              <w:t>, 183-215.</w:t>
            </w:r>
          </w:p>
        </w:tc>
      </w:tr>
      <w:tr w:rsidR="00895A27" w:rsidRPr="00F93389" w14:paraId="69FC48DE" w14:textId="77777777">
        <w:tc>
          <w:tcPr>
            <w:tcW w:w="9350" w:type="dxa"/>
            <w:tcBorders>
              <w:top w:val="nil"/>
              <w:left w:val="nil"/>
              <w:bottom w:val="nil"/>
              <w:right w:val="nil"/>
            </w:tcBorders>
            <w:hideMark/>
          </w:tcPr>
          <w:p w14:paraId="02E6C410" w14:textId="77777777" w:rsidR="00895A27" w:rsidRPr="00F93389" w:rsidRDefault="00895A27">
            <w:pPr>
              <w:spacing w:after="240" w:line="240" w:lineRule="auto"/>
              <w:ind w:left="720" w:hanging="720"/>
              <w:rPr>
                <w:lang w:eastAsia="en-US" w:bidi="en-US"/>
              </w:rPr>
            </w:pPr>
            <w:proofErr w:type="spellStart"/>
            <w:r w:rsidRPr="00F93389">
              <w:rPr>
                <w:lang w:val="es-ES" w:eastAsia="en-US"/>
              </w:rPr>
              <w:t>Xing</w:t>
            </w:r>
            <w:proofErr w:type="spellEnd"/>
            <w:r w:rsidRPr="00F93389">
              <w:rPr>
                <w:lang w:val="es-ES" w:eastAsia="en-US"/>
              </w:rPr>
              <w:t xml:space="preserve">, X., Huerta, M., &amp; Garza, T. (2019). </w:t>
            </w:r>
            <w:r w:rsidRPr="00F93389">
              <w:rPr>
                <w:lang w:eastAsia="en-US" w:bidi="en-US"/>
              </w:rPr>
              <w:t xml:space="preserve">College and Career Preparation Activities and Their Influence on Post-High School Education and Work Attainment. </w:t>
            </w:r>
            <w:r w:rsidRPr="00F93389">
              <w:rPr>
                <w:i/>
                <w:iCs/>
                <w:lang w:eastAsia="en-US" w:bidi="en-US"/>
              </w:rPr>
              <w:t>Journal of Career and Technical Education</w:t>
            </w:r>
            <w:r w:rsidRPr="00F93389">
              <w:rPr>
                <w:lang w:eastAsia="en-US" w:bidi="en-US"/>
              </w:rPr>
              <w:t xml:space="preserve">, 34(1), 8. https://doi.org/10.21061/jcte.v34i1.a1 </w:t>
            </w:r>
          </w:p>
        </w:tc>
      </w:tr>
      <w:tr w:rsidR="00895A27" w:rsidRPr="00F93389" w14:paraId="03F88D6F" w14:textId="77777777">
        <w:tc>
          <w:tcPr>
            <w:tcW w:w="9350" w:type="dxa"/>
            <w:tcBorders>
              <w:top w:val="nil"/>
              <w:left w:val="nil"/>
              <w:bottom w:val="nil"/>
              <w:right w:val="nil"/>
            </w:tcBorders>
            <w:hideMark/>
          </w:tcPr>
          <w:p w14:paraId="0E844931" w14:textId="77777777" w:rsidR="00895A27" w:rsidRPr="00F93389" w:rsidRDefault="00895A27">
            <w:pPr>
              <w:spacing w:after="240" w:line="240" w:lineRule="auto"/>
              <w:ind w:left="720" w:hanging="720"/>
              <w:rPr>
                <w:lang w:eastAsia="en-US" w:bidi="en-US"/>
              </w:rPr>
            </w:pPr>
            <w:r w:rsidRPr="00F93389">
              <w:rPr>
                <w:lang w:eastAsia="en-US" w:bidi="en-US"/>
              </w:rPr>
              <w:t>Zembrodt, I. (</w:t>
            </w:r>
            <w:r w:rsidRPr="315C7668">
              <w:rPr>
                <w:lang w:eastAsia="en-US" w:bidi="en-US"/>
              </w:rPr>
              <w:t>2021</w:t>
            </w:r>
            <w:r w:rsidRPr="00F93389">
              <w:rPr>
                <w:lang w:eastAsia="en-US" w:bidi="en-US"/>
              </w:rPr>
              <w:t xml:space="preserve">). Commitment: Predicting Persistence for Low-SES Students. </w:t>
            </w:r>
            <w:r w:rsidRPr="00F93389">
              <w:rPr>
                <w:i/>
                <w:iCs/>
                <w:lang w:eastAsia="en-US" w:bidi="en-US"/>
              </w:rPr>
              <w:t>Journal of College Student Retention: Research, Theory &amp; Practice</w:t>
            </w:r>
            <w:r w:rsidRPr="00F93389">
              <w:rPr>
                <w:lang w:eastAsia="en-US" w:bidi="en-US"/>
              </w:rPr>
              <w:t xml:space="preserve">, </w:t>
            </w:r>
            <w:r w:rsidRPr="315C7668">
              <w:rPr>
                <w:lang w:eastAsia="en-US" w:bidi="en-US"/>
              </w:rPr>
              <w:t>23(3), 580-606.</w:t>
            </w:r>
          </w:p>
        </w:tc>
      </w:tr>
      <w:tr w:rsidR="00895A27" w:rsidRPr="00F93389" w14:paraId="200787C7" w14:textId="77777777">
        <w:tc>
          <w:tcPr>
            <w:tcW w:w="9350" w:type="dxa"/>
            <w:tcBorders>
              <w:top w:val="nil"/>
              <w:left w:val="nil"/>
              <w:bottom w:val="nil"/>
              <w:right w:val="nil"/>
            </w:tcBorders>
            <w:hideMark/>
          </w:tcPr>
          <w:p w14:paraId="71568A60" w14:textId="77777777" w:rsidR="00895A27" w:rsidRPr="00F93389" w:rsidRDefault="00895A27">
            <w:pPr>
              <w:spacing w:after="240" w:line="240" w:lineRule="auto"/>
              <w:ind w:left="720" w:hanging="720"/>
              <w:rPr>
                <w:lang w:eastAsia="en-US" w:bidi="en-US"/>
              </w:rPr>
            </w:pPr>
            <w:r w:rsidRPr="00F93389">
              <w:rPr>
                <w:lang w:eastAsia="en-US" w:bidi="en-US"/>
              </w:rPr>
              <w:t>Zepeda, S. J. (</w:t>
            </w:r>
            <w:r w:rsidRPr="315C7668">
              <w:rPr>
                <w:lang w:eastAsia="en-US" w:bidi="en-US"/>
              </w:rPr>
              <w:t>2019</w:t>
            </w:r>
            <w:r w:rsidRPr="00F93389">
              <w:rPr>
                <w:lang w:eastAsia="en-US" w:bidi="en-US"/>
              </w:rPr>
              <w:t xml:space="preserve">). </w:t>
            </w:r>
            <w:r w:rsidRPr="00F93389">
              <w:rPr>
                <w:i/>
                <w:iCs/>
                <w:lang w:eastAsia="en-US" w:bidi="en-US"/>
              </w:rPr>
              <w:t>Professional Development: What Works</w:t>
            </w:r>
            <w:r w:rsidRPr="00F93389">
              <w:rPr>
                <w:lang w:eastAsia="en-US" w:bidi="en-US"/>
              </w:rPr>
              <w:t xml:space="preserve"> (</w:t>
            </w:r>
            <w:r w:rsidRPr="315C7668">
              <w:rPr>
                <w:lang w:eastAsia="en-US" w:bidi="en-US"/>
              </w:rPr>
              <w:t>3rd</w:t>
            </w:r>
            <w:r w:rsidRPr="00F93389">
              <w:rPr>
                <w:lang w:eastAsia="en-US" w:bidi="en-US"/>
              </w:rPr>
              <w:t xml:space="preserve"> ed.). New York, NY: Routledge.</w:t>
            </w:r>
          </w:p>
        </w:tc>
      </w:tr>
    </w:tbl>
    <w:p w14:paraId="5BF09D5B" w14:textId="77777777" w:rsidR="00895A27" w:rsidRPr="003A1497" w:rsidRDefault="00895A27" w:rsidP="00895A27">
      <w:pPr>
        <w:ind w:firstLine="0"/>
        <w:rPr>
          <w:rStyle w:val="Emphasis-DREAM"/>
        </w:rPr>
      </w:pPr>
    </w:p>
    <w:p w14:paraId="3275EBA1" w14:textId="77777777" w:rsidR="00370CED" w:rsidRPr="00370CED" w:rsidRDefault="00370CED" w:rsidP="00370CED">
      <w:pPr>
        <w:ind w:firstLine="0"/>
      </w:pPr>
    </w:p>
    <w:p w14:paraId="35B9D385" w14:textId="77777777" w:rsidR="003F0BBB" w:rsidRPr="00AB61FF" w:rsidRDefault="003F0BBB" w:rsidP="003F0BBB">
      <w:pPr>
        <w:ind w:firstLine="0"/>
      </w:pPr>
    </w:p>
    <w:sectPr w:rsidR="003F0BBB" w:rsidRPr="00AB61FF" w:rsidSect="00B41426">
      <w:headerReference w:type="default" r:id="rId11"/>
      <w:footerReference w:type="default" r:id="rId12"/>
      <w:pgSz w:w="12240" w:h="15840"/>
      <w:pgMar w:top="1440" w:right="1296" w:bottom="1296" w:left="1296" w:header="720" w:footer="618"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F8679" w14:textId="77777777" w:rsidR="00683CB5" w:rsidRDefault="00683CB5" w:rsidP="003560F5">
      <w:pPr>
        <w:spacing w:line="240" w:lineRule="auto"/>
      </w:pPr>
      <w:r>
        <w:separator/>
      </w:r>
    </w:p>
  </w:endnote>
  <w:endnote w:type="continuationSeparator" w:id="0">
    <w:p w14:paraId="7C1F326C" w14:textId="77777777" w:rsidR="00683CB5" w:rsidRDefault="00683CB5" w:rsidP="003560F5">
      <w:pPr>
        <w:spacing w:line="240" w:lineRule="auto"/>
      </w:pPr>
      <w:r>
        <w:continuationSeparator/>
      </w:r>
    </w:p>
  </w:endnote>
  <w:endnote w:type="continuationNotice" w:id="1">
    <w:p w14:paraId="11AD0B5F" w14:textId="77777777" w:rsidR="00683CB5" w:rsidRDefault="00683C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FCAA67"/>
      <w:tblCellMar>
        <w:left w:w="115" w:type="dxa"/>
        <w:right w:w="115" w:type="dxa"/>
      </w:tblCellMar>
      <w:tblLook w:val="04A0" w:firstRow="1" w:lastRow="0" w:firstColumn="1" w:lastColumn="0" w:noHBand="0" w:noVBand="1"/>
    </w:tblPr>
    <w:tblGrid>
      <w:gridCol w:w="6493"/>
      <w:gridCol w:w="3155"/>
    </w:tblGrid>
    <w:tr w:rsidR="003D26D6" w14:paraId="3717C13F" w14:textId="77777777" w:rsidTr="00130ED5">
      <w:tc>
        <w:tcPr>
          <w:tcW w:w="3365" w:type="pct"/>
          <w:shd w:val="clear" w:color="auto" w:fill="FCAA67"/>
          <w:vAlign w:val="center"/>
        </w:tcPr>
        <w:p w14:paraId="55948966" w14:textId="528E28B6" w:rsidR="003D26D6" w:rsidRPr="00856676" w:rsidRDefault="00977AA9" w:rsidP="00A13F13">
          <w:pPr>
            <w:pStyle w:val="Footer"/>
            <w:tabs>
              <w:tab w:val="clear" w:pos="4680"/>
              <w:tab w:val="clear" w:pos="9360"/>
            </w:tabs>
            <w:spacing w:before="80" w:after="80"/>
            <w:ind w:firstLine="0"/>
            <w:jc w:val="both"/>
            <w:rPr>
              <w:color w:val="473335"/>
              <w:sz w:val="18"/>
              <w:szCs w:val="18"/>
            </w:rPr>
          </w:pPr>
          <w:sdt>
            <w:sdtPr>
              <w:rPr>
                <w:color w:val="473335"/>
                <w:sz w:val="18"/>
                <w:szCs w:val="18"/>
              </w:rPr>
              <w:alias w:val="Title"/>
              <w:tag w:val=""/>
              <w:id w:val="-578829839"/>
              <w:placeholder>
                <w:docPart w:val="F2F5E07713DC49DA83461AEDD684B4B9"/>
              </w:placeholder>
              <w:dataBinding w:prefixMappings="xmlns:ns0='http://purl.org/dc/elements/1.1/' xmlns:ns1='http://schemas.openxmlformats.org/package/2006/metadata/core-properties' " w:xpath="/ns1:coreProperties[1]/ns0:title[1]" w:storeItemID="{6C3C8BC8-F283-45AE-878A-BAB7291924A1}"/>
              <w:text/>
            </w:sdtPr>
            <w:sdtContent>
              <w:r w:rsidR="007056A6" w:rsidRPr="00856676">
                <w:rPr>
                  <w:color w:val="473335"/>
                  <w:sz w:val="18"/>
                  <w:szCs w:val="18"/>
                </w:rPr>
                <w:t>FY2025 GEAR UP Partnership Grant</w:t>
              </w:r>
            </w:sdtContent>
          </w:sdt>
          <w:r w:rsidR="00130ED5" w:rsidRPr="00856676">
            <w:rPr>
              <w:color w:val="473335"/>
              <w:sz w:val="18"/>
              <w:szCs w:val="18"/>
            </w:rPr>
            <w:t xml:space="preserve">(CFDA Number 84.334A)   </w:t>
          </w:r>
        </w:p>
      </w:tc>
      <w:tc>
        <w:tcPr>
          <w:tcW w:w="1635" w:type="pct"/>
          <w:shd w:val="clear" w:color="auto" w:fill="FCAA67"/>
          <w:vAlign w:val="center"/>
        </w:tcPr>
        <w:p w14:paraId="3E6801BF" w14:textId="1548C520" w:rsidR="003D26D6" w:rsidRPr="00856676" w:rsidRDefault="00AD6C64">
          <w:pPr>
            <w:pStyle w:val="Footer"/>
            <w:tabs>
              <w:tab w:val="clear" w:pos="4680"/>
              <w:tab w:val="clear" w:pos="9360"/>
            </w:tabs>
            <w:spacing w:before="80" w:after="80"/>
            <w:jc w:val="right"/>
            <w:rPr>
              <w:caps/>
              <w:color w:val="473335"/>
              <w:sz w:val="18"/>
              <w:szCs w:val="18"/>
            </w:rPr>
          </w:pPr>
          <w:r w:rsidRPr="00856676">
            <w:rPr>
              <w:b/>
              <w:caps/>
              <w:color w:val="473335"/>
              <w:sz w:val="18"/>
              <w:szCs w:val="18"/>
            </w:rPr>
            <w:fldChar w:fldCharType="begin"/>
          </w:r>
          <w:r w:rsidRPr="00856676">
            <w:rPr>
              <w:b/>
              <w:caps/>
              <w:color w:val="473335"/>
              <w:sz w:val="18"/>
              <w:szCs w:val="18"/>
            </w:rPr>
            <w:instrText xml:space="preserve"> PAGE  \* Arabic  \* MERGEFORMAT </w:instrText>
          </w:r>
          <w:r w:rsidRPr="00856676">
            <w:rPr>
              <w:b/>
              <w:caps/>
              <w:color w:val="473335"/>
              <w:sz w:val="18"/>
              <w:szCs w:val="18"/>
            </w:rPr>
            <w:fldChar w:fldCharType="separate"/>
          </w:r>
          <w:r w:rsidRPr="00856676">
            <w:rPr>
              <w:b/>
              <w:caps/>
              <w:color w:val="473335"/>
              <w:sz w:val="18"/>
              <w:szCs w:val="18"/>
            </w:rPr>
            <w:t>1</w:t>
          </w:r>
          <w:r w:rsidRPr="00856676">
            <w:rPr>
              <w:b/>
              <w:caps/>
              <w:color w:val="473335"/>
              <w:sz w:val="18"/>
              <w:szCs w:val="18"/>
            </w:rPr>
            <w:fldChar w:fldCharType="end"/>
          </w:r>
          <w:r w:rsidRPr="00856676">
            <w:rPr>
              <w:caps/>
              <w:color w:val="473335"/>
              <w:sz w:val="18"/>
              <w:szCs w:val="18"/>
            </w:rPr>
            <w:t xml:space="preserve"> </w:t>
          </w:r>
          <w:r w:rsidR="00614804">
            <w:rPr>
              <w:color w:val="473335"/>
              <w:sz w:val="18"/>
              <w:szCs w:val="18"/>
            </w:rPr>
            <w:t>OF</w:t>
          </w:r>
          <w:r w:rsidRPr="00856676">
            <w:rPr>
              <w:caps/>
              <w:color w:val="473335"/>
              <w:sz w:val="18"/>
              <w:szCs w:val="18"/>
            </w:rPr>
            <w:t xml:space="preserve"> </w:t>
          </w:r>
          <w:r w:rsidRPr="00856676">
            <w:rPr>
              <w:b/>
              <w:caps/>
              <w:color w:val="473335"/>
              <w:sz w:val="18"/>
              <w:szCs w:val="18"/>
            </w:rPr>
            <w:fldChar w:fldCharType="begin"/>
          </w:r>
          <w:r w:rsidRPr="00856676">
            <w:rPr>
              <w:b/>
              <w:caps/>
              <w:color w:val="473335"/>
              <w:sz w:val="18"/>
              <w:szCs w:val="18"/>
            </w:rPr>
            <w:instrText xml:space="preserve"> NUMPAGES  \* Arabic  \* MERGEFORMAT </w:instrText>
          </w:r>
          <w:r w:rsidRPr="00856676">
            <w:rPr>
              <w:b/>
              <w:caps/>
              <w:color w:val="473335"/>
              <w:sz w:val="18"/>
              <w:szCs w:val="18"/>
            </w:rPr>
            <w:fldChar w:fldCharType="separate"/>
          </w:r>
          <w:r w:rsidRPr="00856676">
            <w:rPr>
              <w:b/>
              <w:caps/>
              <w:color w:val="473335"/>
              <w:sz w:val="18"/>
              <w:szCs w:val="18"/>
            </w:rPr>
            <w:t>2</w:t>
          </w:r>
          <w:r w:rsidRPr="00856676">
            <w:rPr>
              <w:b/>
              <w:caps/>
              <w:color w:val="473335"/>
              <w:sz w:val="18"/>
              <w:szCs w:val="18"/>
            </w:rPr>
            <w:fldChar w:fldCharType="end"/>
          </w:r>
        </w:p>
      </w:tc>
    </w:tr>
  </w:tbl>
  <w:p w14:paraId="6D9F5215" w14:textId="77777777" w:rsidR="003D26D6" w:rsidRDefault="003D2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BA2EC" w14:textId="77777777" w:rsidR="00683CB5" w:rsidRDefault="00683CB5" w:rsidP="003560F5">
      <w:pPr>
        <w:spacing w:line="240" w:lineRule="auto"/>
      </w:pPr>
      <w:r>
        <w:separator/>
      </w:r>
    </w:p>
  </w:footnote>
  <w:footnote w:type="continuationSeparator" w:id="0">
    <w:p w14:paraId="4E146236" w14:textId="77777777" w:rsidR="00683CB5" w:rsidRDefault="00683CB5" w:rsidP="003560F5">
      <w:pPr>
        <w:spacing w:line="240" w:lineRule="auto"/>
      </w:pPr>
      <w:r>
        <w:continuationSeparator/>
      </w:r>
    </w:p>
  </w:footnote>
  <w:footnote w:type="continuationNotice" w:id="1">
    <w:p w14:paraId="0581BD30" w14:textId="77777777" w:rsidR="00683CB5" w:rsidRDefault="00683C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1ABE" w14:textId="27630432" w:rsidR="003560F5" w:rsidRPr="00885987" w:rsidRDefault="001357DA" w:rsidP="0084011C">
    <w:pPr>
      <w:pStyle w:val="Header"/>
      <w:ind w:firstLine="0"/>
    </w:pPr>
    <w:r w:rsidRPr="001357DA">
      <w:rPr>
        <w:noProof/>
      </w:rPr>
      <w:drawing>
        <wp:inline distT="0" distB="0" distL="0" distR="0" wp14:anchorId="1CA4B48E" wp14:editId="4C63C037">
          <wp:extent cx="5943600" cy="414020"/>
          <wp:effectExtent l="0" t="0" r="0" b="5080"/>
          <wp:docPr id="1440919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19232" name=""/>
                  <pic:cNvPicPr/>
                </pic:nvPicPr>
                <pic:blipFill>
                  <a:blip r:embed="rId1"/>
                  <a:stretch>
                    <a:fillRect/>
                  </a:stretch>
                </pic:blipFill>
                <pic:spPr>
                  <a:xfrm>
                    <a:off x="0" y="0"/>
                    <a:ext cx="5943600" cy="414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1E67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F00B8A"/>
    <w:multiLevelType w:val="hybridMultilevel"/>
    <w:tmpl w:val="BB10062C"/>
    <w:lvl w:ilvl="0" w:tplc="AAF88CA6">
      <w:start w:val="1"/>
      <w:numFmt w:val="bullet"/>
      <w:pStyle w:val="Citation-DREA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20FD2"/>
    <w:multiLevelType w:val="hybridMultilevel"/>
    <w:tmpl w:val="24D44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2250F3"/>
    <w:multiLevelType w:val="hybridMultilevel"/>
    <w:tmpl w:val="F97C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45E54"/>
    <w:multiLevelType w:val="hybridMultilevel"/>
    <w:tmpl w:val="E7DA4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731045"/>
    <w:multiLevelType w:val="hybridMultilevel"/>
    <w:tmpl w:val="A39661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9543658">
    <w:abstractNumId w:val="0"/>
  </w:num>
  <w:num w:numId="2" w16cid:durableId="452095984">
    <w:abstractNumId w:val="1"/>
  </w:num>
  <w:num w:numId="3" w16cid:durableId="494995860">
    <w:abstractNumId w:val="3"/>
  </w:num>
  <w:num w:numId="4" w16cid:durableId="1975981995">
    <w:abstractNumId w:val="2"/>
  </w:num>
  <w:num w:numId="5" w16cid:durableId="2143843851">
    <w:abstractNumId w:val="4"/>
  </w:num>
  <w:num w:numId="6" w16cid:durableId="95436691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C6"/>
    <w:rsid w:val="00000210"/>
    <w:rsid w:val="00000385"/>
    <w:rsid w:val="00000A8F"/>
    <w:rsid w:val="00000BF9"/>
    <w:rsid w:val="00001263"/>
    <w:rsid w:val="0000159C"/>
    <w:rsid w:val="00001B87"/>
    <w:rsid w:val="00001CCE"/>
    <w:rsid w:val="00001FA3"/>
    <w:rsid w:val="00002292"/>
    <w:rsid w:val="000023AF"/>
    <w:rsid w:val="000024BF"/>
    <w:rsid w:val="000024D2"/>
    <w:rsid w:val="000031F7"/>
    <w:rsid w:val="0000330B"/>
    <w:rsid w:val="000034E2"/>
    <w:rsid w:val="000037F8"/>
    <w:rsid w:val="00003B3A"/>
    <w:rsid w:val="00003C72"/>
    <w:rsid w:val="00003E82"/>
    <w:rsid w:val="00004147"/>
    <w:rsid w:val="0000444D"/>
    <w:rsid w:val="00004CDF"/>
    <w:rsid w:val="000050B8"/>
    <w:rsid w:val="000052F1"/>
    <w:rsid w:val="00005367"/>
    <w:rsid w:val="00005CDD"/>
    <w:rsid w:val="000060A9"/>
    <w:rsid w:val="00006111"/>
    <w:rsid w:val="00006DFA"/>
    <w:rsid w:val="000071DB"/>
    <w:rsid w:val="000074AC"/>
    <w:rsid w:val="000074DB"/>
    <w:rsid w:val="00007972"/>
    <w:rsid w:val="0001049B"/>
    <w:rsid w:val="000106C6"/>
    <w:rsid w:val="00010830"/>
    <w:rsid w:val="00010BBB"/>
    <w:rsid w:val="00011348"/>
    <w:rsid w:val="00011DB3"/>
    <w:rsid w:val="000123C9"/>
    <w:rsid w:val="000129F3"/>
    <w:rsid w:val="00012B72"/>
    <w:rsid w:val="00012C25"/>
    <w:rsid w:val="000134B6"/>
    <w:rsid w:val="000137C6"/>
    <w:rsid w:val="00013EB1"/>
    <w:rsid w:val="00013F1E"/>
    <w:rsid w:val="00013F8D"/>
    <w:rsid w:val="00013FA1"/>
    <w:rsid w:val="000140F3"/>
    <w:rsid w:val="00014B60"/>
    <w:rsid w:val="00014D8D"/>
    <w:rsid w:val="000151F6"/>
    <w:rsid w:val="000153E3"/>
    <w:rsid w:val="0001555A"/>
    <w:rsid w:val="00015867"/>
    <w:rsid w:val="00015EE7"/>
    <w:rsid w:val="00015F67"/>
    <w:rsid w:val="00015FC6"/>
    <w:rsid w:val="00015FED"/>
    <w:rsid w:val="000162BD"/>
    <w:rsid w:val="000164C2"/>
    <w:rsid w:val="00016C3E"/>
    <w:rsid w:val="000170D4"/>
    <w:rsid w:val="0002064A"/>
    <w:rsid w:val="00020730"/>
    <w:rsid w:val="00020BB6"/>
    <w:rsid w:val="00020DB5"/>
    <w:rsid w:val="00020F15"/>
    <w:rsid w:val="00021196"/>
    <w:rsid w:val="000219CC"/>
    <w:rsid w:val="00021C47"/>
    <w:rsid w:val="000225A1"/>
    <w:rsid w:val="00022B60"/>
    <w:rsid w:val="00022F68"/>
    <w:rsid w:val="0002347C"/>
    <w:rsid w:val="00024687"/>
    <w:rsid w:val="00024920"/>
    <w:rsid w:val="00024B5F"/>
    <w:rsid w:val="00024C1C"/>
    <w:rsid w:val="00025233"/>
    <w:rsid w:val="00025740"/>
    <w:rsid w:val="00025912"/>
    <w:rsid w:val="00025D98"/>
    <w:rsid w:val="00025E4B"/>
    <w:rsid w:val="00025ED0"/>
    <w:rsid w:val="00026113"/>
    <w:rsid w:val="0002656F"/>
    <w:rsid w:val="0002688E"/>
    <w:rsid w:val="00026A1A"/>
    <w:rsid w:val="00026A58"/>
    <w:rsid w:val="00026E29"/>
    <w:rsid w:val="00027EE5"/>
    <w:rsid w:val="00030147"/>
    <w:rsid w:val="00030D06"/>
    <w:rsid w:val="00030D6A"/>
    <w:rsid w:val="00030FBB"/>
    <w:rsid w:val="00031175"/>
    <w:rsid w:val="000311C6"/>
    <w:rsid w:val="000313CD"/>
    <w:rsid w:val="00031835"/>
    <w:rsid w:val="00031CCE"/>
    <w:rsid w:val="00031FCA"/>
    <w:rsid w:val="0003207C"/>
    <w:rsid w:val="000321C8"/>
    <w:rsid w:val="0003269E"/>
    <w:rsid w:val="00032AAF"/>
    <w:rsid w:val="0003388E"/>
    <w:rsid w:val="00033C87"/>
    <w:rsid w:val="00033DB4"/>
    <w:rsid w:val="00034298"/>
    <w:rsid w:val="00034403"/>
    <w:rsid w:val="00034C18"/>
    <w:rsid w:val="00034D7D"/>
    <w:rsid w:val="00035737"/>
    <w:rsid w:val="00035F51"/>
    <w:rsid w:val="00036454"/>
    <w:rsid w:val="0003689C"/>
    <w:rsid w:val="000369B5"/>
    <w:rsid w:val="00036F47"/>
    <w:rsid w:val="0003707B"/>
    <w:rsid w:val="000370C5"/>
    <w:rsid w:val="0003737E"/>
    <w:rsid w:val="0003779C"/>
    <w:rsid w:val="000377C1"/>
    <w:rsid w:val="0003792E"/>
    <w:rsid w:val="000402B4"/>
    <w:rsid w:val="000402FA"/>
    <w:rsid w:val="000405B1"/>
    <w:rsid w:val="0004086C"/>
    <w:rsid w:val="00040874"/>
    <w:rsid w:val="00040AA9"/>
    <w:rsid w:val="0004158C"/>
    <w:rsid w:val="00041DA0"/>
    <w:rsid w:val="00041DB2"/>
    <w:rsid w:val="00041E3F"/>
    <w:rsid w:val="000421AC"/>
    <w:rsid w:val="0004270C"/>
    <w:rsid w:val="000427E1"/>
    <w:rsid w:val="00042A5E"/>
    <w:rsid w:val="00042FEA"/>
    <w:rsid w:val="000432FD"/>
    <w:rsid w:val="00043800"/>
    <w:rsid w:val="00044457"/>
    <w:rsid w:val="00044957"/>
    <w:rsid w:val="0004497C"/>
    <w:rsid w:val="00044F9B"/>
    <w:rsid w:val="00045827"/>
    <w:rsid w:val="000461C6"/>
    <w:rsid w:val="00046305"/>
    <w:rsid w:val="0004675D"/>
    <w:rsid w:val="00047A2C"/>
    <w:rsid w:val="00047ADF"/>
    <w:rsid w:val="0005084D"/>
    <w:rsid w:val="0005152B"/>
    <w:rsid w:val="00051C06"/>
    <w:rsid w:val="00051C91"/>
    <w:rsid w:val="000520B2"/>
    <w:rsid w:val="000520F1"/>
    <w:rsid w:val="000524A1"/>
    <w:rsid w:val="00052E47"/>
    <w:rsid w:val="00052FFA"/>
    <w:rsid w:val="0005352C"/>
    <w:rsid w:val="00053563"/>
    <w:rsid w:val="000539A2"/>
    <w:rsid w:val="00053B29"/>
    <w:rsid w:val="00053E5F"/>
    <w:rsid w:val="00054145"/>
    <w:rsid w:val="000544D3"/>
    <w:rsid w:val="0005464E"/>
    <w:rsid w:val="00054CB8"/>
    <w:rsid w:val="00055243"/>
    <w:rsid w:val="0005537F"/>
    <w:rsid w:val="00055C4A"/>
    <w:rsid w:val="00055CD1"/>
    <w:rsid w:val="00055DE4"/>
    <w:rsid w:val="0005622A"/>
    <w:rsid w:val="00056538"/>
    <w:rsid w:val="0005680B"/>
    <w:rsid w:val="00056880"/>
    <w:rsid w:val="00056994"/>
    <w:rsid w:val="00056D21"/>
    <w:rsid w:val="0005716F"/>
    <w:rsid w:val="00057B1C"/>
    <w:rsid w:val="00057DD5"/>
    <w:rsid w:val="00057F44"/>
    <w:rsid w:val="00060249"/>
    <w:rsid w:val="00060409"/>
    <w:rsid w:val="0006079E"/>
    <w:rsid w:val="00060976"/>
    <w:rsid w:val="00060C49"/>
    <w:rsid w:val="000610B9"/>
    <w:rsid w:val="0006137C"/>
    <w:rsid w:val="000614A0"/>
    <w:rsid w:val="0006169B"/>
    <w:rsid w:val="00061714"/>
    <w:rsid w:val="0006199B"/>
    <w:rsid w:val="00062129"/>
    <w:rsid w:val="00062171"/>
    <w:rsid w:val="0006242C"/>
    <w:rsid w:val="0006280B"/>
    <w:rsid w:val="000628EF"/>
    <w:rsid w:val="00062C2B"/>
    <w:rsid w:val="000638F0"/>
    <w:rsid w:val="0006394B"/>
    <w:rsid w:val="000639DF"/>
    <w:rsid w:val="00064620"/>
    <w:rsid w:val="0006484A"/>
    <w:rsid w:val="00064B18"/>
    <w:rsid w:val="00065505"/>
    <w:rsid w:val="000655ED"/>
    <w:rsid w:val="00065737"/>
    <w:rsid w:val="00065820"/>
    <w:rsid w:val="00065D64"/>
    <w:rsid w:val="00065E51"/>
    <w:rsid w:val="00065EE9"/>
    <w:rsid w:val="00066567"/>
    <w:rsid w:val="000666D8"/>
    <w:rsid w:val="00066A2A"/>
    <w:rsid w:val="0006712A"/>
    <w:rsid w:val="000673D5"/>
    <w:rsid w:val="00067419"/>
    <w:rsid w:val="00067D0C"/>
    <w:rsid w:val="00067E8F"/>
    <w:rsid w:val="0007030B"/>
    <w:rsid w:val="00070DD9"/>
    <w:rsid w:val="000711F5"/>
    <w:rsid w:val="000714C4"/>
    <w:rsid w:val="00071C30"/>
    <w:rsid w:val="00071D79"/>
    <w:rsid w:val="00071DCE"/>
    <w:rsid w:val="00071F4C"/>
    <w:rsid w:val="0007216C"/>
    <w:rsid w:val="0007216F"/>
    <w:rsid w:val="0007242C"/>
    <w:rsid w:val="000729B4"/>
    <w:rsid w:val="00072A5A"/>
    <w:rsid w:val="00072A6B"/>
    <w:rsid w:val="00072C4D"/>
    <w:rsid w:val="00072FBB"/>
    <w:rsid w:val="00073182"/>
    <w:rsid w:val="00073237"/>
    <w:rsid w:val="00073259"/>
    <w:rsid w:val="000732E0"/>
    <w:rsid w:val="000737A1"/>
    <w:rsid w:val="00073A95"/>
    <w:rsid w:val="00073F79"/>
    <w:rsid w:val="00074744"/>
    <w:rsid w:val="000747E1"/>
    <w:rsid w:val="00074A2B"/>
    <w:rsid w:val="0007521E"/>
    <w:rsid w:val="00075889"/>
    <w:rsid w:val="00075C84"/>
    <w:rsid w:val="00075E7D"/>
    <w:rsid w:val="00075F8F"/>
    <w:rsid w:val="0007604C"/>
    <w:rsid w:val="00076E64"/>
    <w:rsid w:val="00077717"/>
    <w:rsid w:val="0008045D"/>
    <w:rsid w:val="00080DBA"/>
    <w:rsid w:val="00081231"/>
    <w:rsid w:val="00081292"/>
    <w:rsid w:val="000813CC"/>
    <w:rsid w:val="000815D5"/>
    <w:rsid w:val="000816CB"/>
    <w:rsid w:val="00081B13"/>
    <w:rsid w:val="00081B9E"/>
    <w:rsid w:val="000824D1"/>
    <w:rsid w:val="000825C2"/>
    <w:rsid w:val="00082B31"/>
    <w:rsid w:val="00082F57"/>
    <w:rsid w:val="000836AD"/>
    <w:rsid w:val="00083CA6"/>
    <w:rsid w:val="00083DA7"/>
    <w:rsid w:val="0008480E"/>
    <w:rsid w:val="00084B29"/>
    <w:rsid w:val="00084BC6"/>
    <w:rsid w:val="00084FF1"/>
    <w:rsid w:val="0008544A"/>
    <w:rsid w:val="000857D5"/>
    <w:rsid w:val="000858FC"/>
    <w:rsid w:val="00085D85"/>
    <w:rsid w:val="00086359"/>
    <w:rsid w:val="000866DF"/>
    <w:rsid w:val="00086860"/>
    <w:rsid w:val="00086F0F"/>
    <w:rsid w:val="00087057"/>
    <w:rsid w:val="000870BD"/>
    <w:rsid w:val="000873DF"/>
    <w:rsid w:val="00087542"/>
    <w:rsid w:val="00087AB2"/>
    <w:rsid w:val="00087ACB"/>
    <w:rsid w:val="00087BCE"/>
    <w:rsid w:val="00087CE6"/>
    <w:rsid w:val="00087FDD"/>
    <w:rsid w:val="000901D9"/>
    <w:rsid w:val="00090728"/>
    <w:rsid w:val="00090813"/>
    <w:rsid w:val="00090A8E"/>
    <w:rsid w:val="00090C1B"/>
    <w:rsid w:val="00090C93"/>
    <w:rsid w:val="00090DCC"/>
    <w:rsid w:val="000911C8"/>
    <w:rsid w:val="000914C9"/>
    <w:rsid w:val="00091E9C"/>
    <w:rsid w:val="00091ED6"/>
    <w:rsid w:val="00091FBE"/>
    <w:rsid w:val="0009229C"/>
    <w:rsid w:val="00092635"/>
    <w:rsid w:val="00092947"/>
    <w:rsid w:val="00092983"/>
    <w:rsid w:val="00092993"/>
    <w:rsid w:val="00092AC3"/>
    <w:rsid w:val="000937EB"/>
    <w:rsid w:val="00093BC2"/>
    <w:rsid w:val="00093C8D"/>
    <w:rsid w:val="00094030"/>
    <w:rsid w:val="00094493"/>
    <w:rsid w:val="0009490A"/>
    <w:rsid w:val="0009496D"/>
    <w:rsid w:val="00094AB1"/>
    <w:rsid w:val="00094DC4"/>
    <w:rsid w:val="00095180"/>
    <w:rsid w:val="000951AF"/>
    <w:rsid w:val="0009562B"/>
    <w:rsid w:val="00095DE1"/>
    <w:rsid w:val="00095FA6"/>
    <w:rsid w:val="00096011"/>
    <w:rsid w:val="0009681C"/>
    <w:rsid w:val="0009683A"/>
    <w:rsid w:val="00096BCD"/>
    <w:rsid w:val="000970DB"/>
    <w:rsid w:val="00097A51"/>
    <w:rsid w:val="00097CE4"/>
    <w:rsid w:val="00097DF1"/>
    <w:rsid w:val="000A041C"/>
    <w:rsid w:val="000A0B0D"/>
    <w:rsid w:val="000A0B7F"/>
    <w:rsid w:val="000A1016"/>
    <w:rsid w:val="000A1147"/>
    <w:rsid w:val="000A124E"/>
    <w:rsid w:val="000A1565"/>
    <w:rsid w:val="000A1837"/>
    <w:rsid w:val="000A188B"/>
    <w:rsid w:val="000A1BB0"/>
    <w:rsid w:val="000A21B3"/>
    <w:rsid w:val="000A268E"/>
    <w:rsid w:val="000A2E13"/>
    <w:rsid w:val="000A3222"/>
    <w:rsid w:val="000A342B"/>
    <w:rsid w:val="000A38FB"/>
    <w:rsid w:val="000A3A30"/>
    <w:rsid w:val="000A3FDB"/>
    <w:rsid w:val="000A4285"/>
    <w:rsid w:val="000A4727"/>
    <w:rsid w:val="000A4C0D"/>
    <w:rsid w:val="000A4C23"/>
    <w:rsid w:val="000A4E52"/>
    <w:rsid w:val="000A54B0"/>
    <w:rsid w:val="000A5F7A"/>
    <w:rsid w:val="000A60B0"/>
    <w:rsid w:val="000A6246"/>
    <w:rsid w:val="000A65F2"/>
    <w:rsid w:val="000A6697"/>
    <w:rsid w:val="000A6B42"/>
    <w:rsid w:val="000A6BEB"/>
    <w:rsid w:val="000A6C3A"/>
    <w:rsid w:val="000A6D76"/>
    <w:rsid w:val="000A6E81"/>
    <w:rsid w:val="000A7020"/>
    <w:rsid w:val="000A7139"/>
    <w:rsid w:val="000A759C"/>
    <w:rsid w:val="000A7620"/>
    <w:rsid w:val="000A77E0"/>
    <w:rsid w:val="000A78A4"/>
    <w:rsid w:val="000A794E"/>
    <w:rsid w:val="000A7B73"/>
    <w:rsid w:val="000B0017"/>
    <w:rsid w:val="000B054A"/>
    <w:rsid w:val="000B09AF"/>
    <w:rsid w:val="000B0A30"/>
    <w:rsid w:val="000B107F"/>
    <w:rsid w:val="000B1519"/>
    <w:rsid w:val="000B19F0"/>
    <w:rsid w:val="000B1CFE"/>
    <w:rsid w:val="000B1D74"/>
    <w:rsid w:val="000B20F5"/>
    <w:rsid w:val="000B225E"/>
    <w:rsid w:val="000B2335"/>
    <w:rsid w:val="000B247B"/>
    <w:rsid w:val="000B2645"/>
    <w:rsid w:val="000B302B"/>
    <w:rsid w:val="000B3454"/>
    <w:rsid w:val="000B3769"/>
    <w:rsid w:val="000B390F"/>
    <w:rsid w:val="000B3A3A"/>
    <w:rsid w:val="000B3BE9"/>
    <w:rsid w:val="000B403D"/>
    <w:rsid w:val="000B4B7A"/>
    <w:rsid w:val="000B4C05"/>
    <w:rsid w:val="000B4E5F"/>
    <w:rsid w:val="000B504B"/>
    <w:rsid w:val="000B537E"/>
    <w:rsid w:val="000B57BC"/>
    <w:rsid w:val="000B59C3"/>
    <w:rsid w:val="000B5E39"/>
    <w:rsid w:val="000B6000"/>
    <w:rsid w:val="000B60DB"/>
    <w:rsid w:val="000B6268"/>
    <w:rsid w:val="000B6576"/>
    <w:rsid w:val="000B6715"/>
    <w:rsid w:val="000B69E9"/>
    <w:rsid w:val="000B6ECF"/>
    <w:rsid w:val="000B7005"/>
    <w:rsid w:val="000B72F7"/>
    <w:rsid w:val="000B7B23"/>
    <w:rsid w:val="000C003A"/>
    <w:rsid w:val="000C0706"/>
    <w:rsid w:val="000C0CF2"/>
    <w:rsid w:val="000C1342"/>
    <w:rsid w:val="000C1817"/>
    <w:rsid w:val="000C18A7"/>
    <w:rsid w:val="000C1CC4"/>
    <w:rsid w:val="000C1D3C"/>
    <w:rsid w:val="000C1F6C"/>
    <w:rsid w:val="000C1FA0"/>
    <w:rsid w:val="000C278C"/>
    <w:rsid w:val="000C27FE"/>
    <w:rsid w:val="000C291E"/>
    <w:rsid w:val="000C2EF7"/>
    <w:rsid w:val="000C33AC"/>
    <w:rsid w:val="000C3890"/>
    <w:rsid w:val="000C4316"/>
    <w:rsid w:val="000C4355"/>
    <w:rsid w:val="000C44BA"/>
    <w:rsid w:val="000C47E6"/>
    <w:rsid w:val="000C49ED"/>
    <w:rsid w:val="000C5482"/>
    <w:rsid w:val="000C5C09"/>
    <w:rsid w:val="000C5E7B"/>
    <w:rsid w:val="000C5F2B"/>
    <w:rsid w:val="000C5F41"/>
    <w:rsid w:val="000C6212"/>
    <w:rsid w:val="000C63EC"/>
    <w:rsid w:val="000C6445"/>
    <w:rsid w:val="000C67E1"/>
    <w:rsid w:val="000C7349"/>
    <w:rsid w:val="000C7421"/>
    <w:rsid w:val="000C751F"/>
    <w:rsid w:val="000C7850"/>
    <w:rsid w:val="000C7F20"/>
    <w:rsid w:val="000C7F7A"/>
    <w:rsid w:val="000D07D4"/>
    <w:rsid w:val="000D0D30"/>
    <w:rsid w:val="000D0EB6"/>
    <w:rsid w:val="000D0EED"/>
    <w:rsid w:val="000D0F4C"/>
    <w:rsid w:val="000D146E"/>
    <w:rsid w:val="000D165B"/>
    <w:rsid w:val="000D1948"/>
    <w:rsid w:val="000D1A62"/>
    <w:rsid w:val="000D1BF9"/>
    <w:rsid w:val="000D27DB"/>
    <w:rsid w:val="000D2AFF"/>
    <w:rsid w:val="000D2C7A"/>
    <w:rsid w:val="000D2DB5"/>
    <w:rsid w:val="000D3020"/>
    <w:rsid w:val="000D325B"/>
    <w:rsid w:val="000D3312"/>
    <w:rsid w:val="000D3518"/>
    <w:rsid w:val="000D36BD"/>
    <w:rsid w:val="000D3D83"/>
    <w:rsid w:val="000D40BA"/>
    <w:rsid w:val="000D4327"/>
    <w:rsid w:val="000D4614"/>
    <w:rsid w:val="000D4A63"/>
    <w:rsid w:val="000D4E8A"/>
    <w:rsid w:val="000D55AC"/>
    <w:rsid w:val="000D5C5D"/>
    <w:rsid w:val="000D61BA"/>
    <w:rsid w:val="000D6552"/>
    <w:rsid w:val="000D6DA5"/>
    <w:rsid w:val="000D7201"/>
    <w:rsid w:val="000D7548"/>
    <w:rsid w:val="000D778F"/>
    <w:rsid w:val="000D78E7"/>
    <w:rsid w:val="000D7B68"/>
    <w:rsid w:val="000D7CE2"/>
    <w:rsid w:val="000D7EF2"/>
    <w:rsid w:val="000E084A"/>
    <w:rsid w:val="000E0C8A"/>
    <w:rsid w:val="000E1431"/>
    <w:rsid w:val="000E1E3F"/>
    <w:rsid w:val="000E21B9"/>
    <w:rsid w:val="000E2A9F"/>
    <w:rsid w:val="000E2BFD"/>
    <w:rsid w:val="000E30B1"/>
    <w:rsid w:val="000E33E3"/>
    <w:rsid w:val="000E3DDB"/>
    <w:rsid w:val="000E4459"/>
    <w:rsid w:val="000E48FF"/>
    <w:rsid w:val="000E53D0"/>
    <w:rsid w:val="000E57CD"/>
    <w:rsid w:val="000E64D7"/>
    <w:rsid w:val="000E657C"/>
    <w:rsid w:val="000E739C"/>
    <w:rsid w:val="000E73AA"/>
    <w:rsid w:val="000E7480"/>
    <w:rsid w:val="000E77C9"/>
    <w:rsid w:val="000E7A71"/>
    <w:rsid w:val="000E7B4B"/>
    <w:rsid w:val="000E7BE0"/>
    <w:rsid w:val="000E7C4B"/>
    <w:rsid w:val="000E7D8B"/>
    <w:rsid w:val="000E7EEE"/>
    <w:rsid w:val="000E7F21"/>
    <w:rsid w:val="000F012D"/>
    <w:rsid w:val="000F01EF"/>
    <w:rsid w:val="000F0A09"/>
    <w:rsid w:val="000F0BB4"/>
    <w:rsid w:val="000F0C19"/>
    <w:rsid w:val="000F0E8A"/>
    <w:rsid w:val="000F10A2"/>
    <w:rsid w:val="000F18DA"/>
    <w:rsid w:val="000F1B60"/>
    <w:rsid w:val="000F2386"/>
    <w:rsid w:val="000F2808"/>
    <w:rsid w:val="000F35FD"/>
    <w:rsid w:val="000F3E40"/>
    <w:rsid w:val="000F3E57"/>
    <w:rsid w:val="000F3F76"/>
    <w:rsid w:val="000F4732"/>
    <w:rsid w:val="000F49DA"/>
    <w:rsid w:val="000F49FD"/>
    <w:rsid w:val="000F4A12"/>
    <w:rsid w:val="000F4B46"/>
    <w:rsid w:val="000F4FF4"/>
    <w:rsid w:val="000F513A"/>
    <w:rsid w:val="000F51C5"/>
    <w:rsid w:val="000F52F8"/>
    <w:rsid w:val="000F5559"/>
    <w:rsid w:val="000F5678"/>
    <w:rsid w:val="000F5EBE"/>
    <w:rsid w:val="000F6673"/>
    <w:rsid w:val="000F6850"/>
    <w:rsid w:val="000F6990"/>
    <w:rsid w:val="000F6A51"/>
    <w:rsid w:val="000F6AF1"/>
    <w:rsid w:val="000F6BBC"/>
    <w:rsid w:val="000F6BF2"/>
    <w:rsid w:val="000F6C8C"/>
    <w:rsid w:val="000F711E"/>
    <w:rsid w:val="000F7331"/>
    <w:rsid w:val="000F7677"/>
    <w:rsid w:val="000F7778"/>
    <w:rsid w:val="000F7C59"/>
    <w:rsid w:val="000F7F10"/>
    <w:rsid w:val="000F7F46"/>
    <w:rsid w:val="000F7F71"/>
    <w:rsid w:val="00100175"/>
    <w:rsid w:val="00100261"/>
    <w:rsid w:val="0010028E"/>
    <w:rsid w:val="001002A5"/>
    <w:rsid w:val="001008FE"/>
    <w:rsid w:val="00100A76"/>
    <w:rsid w:val="00100BA8"/>
    <w:rsid w:val="00100C3B"/>
    <w:rsid w:val="00100FF9"/>
    <w:rsid w:val="001015B0"/>
    <w:rsid w:val="001016BE"/>
    <w:rsid w:val="00101727"/>
    <w:rsid w:val="00101DB0"/>
    <w:rsid w:val="00102D1D"/>
    <w:rsid w:val="00102D30"/>
    <w:rsid w:val="00102DF3"/>
    <w:rsid w:val="00103A19"/>
    <w:rsid w:val="00103BA5"/>
    <w:rsid w:val="00103CFD"/>
    <w:rsid w:val="00103D52"/>
    <w:rsid w:val="00103DC7"/>
    <w:rsid w:val="00103ED0"/>
    <w:rsid w:val="001040FD"/>
    <w:rsid w:val="0010424C"/>
    <w:rsid w:val="00104671"/>
    <w:rsid w:val="001049D9"/>
    <w:rsid w:val="00104C3C"/>
    <w:rsid w:val="00104E0E"/>
    <w:rsid w:val="001051FC"/>
    <w:rsid w:val="0010568B"/>
    <w:rsid w:val="001057B6"/>
    <w:rsid w:val="001059BF"/>
    <w:rsid w:val="00106043"/>
    <w:rsid w:val="001062F9"/>
    <w:rsid w:val="001068CA"/>
    <w:rsid w:val="00106A15"/>
    <w:rsid w:val="00106EA9"/>
    <w:rsid w:val="00107488"/>
    <w:rsid w:val="00107733"/>
    <w:rsid w:val="0010788F"/>
    <w:rsid w:val="00107B3E"/>
    <w:rsid w:val="00107DFB"/>
    <w:rsid w:val="001107D8"/>
    <w:rsid w:val="00110876"/>
    <w:rsid w:val="001109AB"/>
    <w:rsid w:val="00110A0E"/>
    <w:rsid w:val="00110C19"/>
    <w:rsid w:val="00110C8C"/>
    <w:rsid w:val="00111451"/>
    <w:rsid w:val="0011148E"/>
    <w:rsid w:val="001115D9"/>
    <w:rsid w:val="001117D9"/>
    <w:rsid w:val="00111DB2"/>
    <w:rsid w:val="00111DC0"/>
    <w:rsid w:val="00111FC4"/>
    <w:rsid w:val="001123F5"/>
    <w:rsid w:val="00112567"/>
    <w:rsid w:val="00112631"/>
    <w:rsid w:val="00112A5D"/>
    <w:rsid w:val="00112AE2"/>
    <w:rsid w:val="00112BFC"/>
    <w:rsid w:val="00113304"/>
    <w:rsid w:val="0011356B"/>
    <w:rsid w:val="0011381F"/>
    <w:rsid w:val="00113949"/>
    <w:rsid w:val="001139D2"/>
    <w:rsid w:val="0011412A"/>
    <w:rsid w:val="00115462"/>
    <w:rsid w:val="001158F2"/>
    <w:rsid w:val="001161AE"/>
    <w:rsid w:val="001161BA"/>
    <w:rsid w:val="001165B6"/>
    <w:rsid w:val="0011703D"/>
    <w:rsid w:val="0011760D"/>
    <w:rsid w:val="00117E7A"/>
    <w:rsid w:val="00120233"/>
    <w:rsid w:val="00120240"/>
    <w:rsid w:val="00120518"/>
    <w:rsid w:val="0012054A"/>
    <w:rsid w:val="001205C0"/>
    <w:rsid w:val="00120869"/>
    <w:rsid w:val="001209CC"/>
    <w:rsid w:val="00120D25"/>
    <w:rsid w:val="00120DE5"/>
    <w:rsid w:val="00121319"/>
    <w:rsid w:val="00121D61"/>
    <w:rsid w:val="001222DB"/>
    <w:rsid w:val="00122980"/>
    <w:rsid w:val="00122C77"/>
    <w:rsid w:val="001232F4"/>
    <w:rsid w:val="0012361D"/>
    <w:rsid w:val="00123BCB"/>
    <w:rsid w:val="00123D70"/>
    <w:rsid w:val="00123DA2"/>
    <w:rsid w:val="00123FB7"/>
    <w:rsid w:val="0012444A"/>
    <w:rsid w:val="00124C9C"/>
    <w:rsid w:val="00124CA8"/>
    <w:rsid w:val="00124D8F"/>
    <w:rsid w:val="00124E30"/>
    <w:rsid w:val="00125008"/>
    <w:rsid w:val="001251A4"/>
    <w:rsid w:val="001253F3"/>
    <w:rsid w:val="001255CF"/>
    <w:rsid w:val="00125679"/>
    <w:rsid w:val="00125A36"/>
    <w:rsid w:val="00125B30"/>
    <w:rsid w:val="001260C4"/>
    <w:rsid w:val="001264C7"/>
    <w:rsid w:val="001265E4"/>
    <w:rsid w:val="00126B66"/>
    <w:rsid w:val="00126BF9"/>
    <w:rsid w:val="00127A83"/>
    <w:rsid w:val="00127B51"/>
    <w:rsid w:val="00130031"/>
    <w:rsid w:val="001302F7"/>
    <w:rsid w:val="001304BB"/>
    <w:rsid w:val="001306CD"/>
    <w:rsid w:val="001309F2"/>
    <w:rsid w:val="00130ED5"/>
    <w:rsid w:val="0013174D"/>
    <w:rsid w:val="00131AA1"/>
    <w:rsid w:val="00131B24"/>
    <w:rsid w:val="00131C11"/>
    <w:rsid w:val="00132450"/>
    <w:rsid w:val="001328DD"/>
    <w:rsid w:val="00132FDF"/>
    <w:rsid w:val="001332C8"/>
    <w:rsid w:val="00133533"/>
    <w:rsid w:val="00133546"/>
    <w:rsid w:val="001337BD"/>
    <w:rsid w:val="00133D22"/>
    <w:rsid w:val="001342AA"/>
    <w:rsid w:val="00134325"/>
    <w:rsid w:val="00134E20"/>
    <w:rsid w:val="001350B8"/>
    <w:rsid w:val="001352C2"/>
    <w:rsid w:val="00135437"/>
    <w:rsid w:val="001357DA"/>
    <w:rsid w:val="00135A91"/>
    <w:rsid w:val="00135FFE"/>
    <w:rsid w:val="0013666F"/>
    <w:rsid w:val="00136A36"/>
    <w:rsid w:val="001370AC"/>
    <w:rsid w:val="001372CA"/>
    <w:rsid w:val="001376A0"/>
    <w:rsid w:val="00137A2D"/>
    <w:rsid w:val="00137AD7"/>
    <w:rsid w:val="001402E4"/>
    <w:rsid w:val="00140594"/>
    <w:rsid w:val="00140719"/>
    <w:rsid w:val="001407F7"/>
    <w:rsid w:val="00140C64"/>
    <w:rsid w:val="00140E99"/>
    <w:rsid w:val="00140EF8"/>
    <w:rsid w:val="0014153F"/>
    <w:rsid w:val="00142200"/>
    <w:rsid w:val="00142234"/>
    <w:rsid w:val="0014244C"/>
    <w:rsid w:val="0014274A"/>
    <w:rsid w:val="0014303A"/>
    <w:rsid w:val="0014310B"/>
    <w:rsid w:val="001432E2"/>
    <w:rsid w:val="001438FD"/>
    <w:rsid w:val="00143977"/>
    <w:rsid w:val="0014399B"/>
    <w:rsid w:val="00143D4D"/>
    <w:rsid w:val="00144390"/>
    <w:rsid w:val="00144956"/>
    <w:rsid w:val="00144E1E"/>
    <w:rsid w:val="00144F74"/>
    <w:rsid w:val="00145031"/>
    <w:rsid w:val="0014543F"/>
    <w:rsid w:val="0014575D"/>
    <w:rsid w:val="001457D6"/>
    <w:rsid w:val="00145811"/>
    <w:rsid w:val="00145A9B"/>
    <w:rsid w:val="00145C99"/>
    <w:rsid w:val="00145CB3"/>
    <w:rsid w:val="00145EA2"/>
    <w:rsid w:val="001461F8"/>
    <w:rsid w:val="00146294"/>
    <w:rsid w:val="00146481"/>
    <w:rsid w:val="00146768"/>
    <w:rsid w:val="00146C4E"/>
    <w:rsid w:val="00146DB4"/>
    <w:rsid w:val="00146EE4"/>
    <w:rsid w:val="00147029"/>
    <w:rsid w:val="001471C2"/>
    <w:rsid w:val="00147400"/>
    <w:rsid w:val="001474C6"/>
    <w:rsid w:val="00147643"/>
    <w:rsid w:val="00147674"/>
    <w:rsid w:val="00147EC0"/>
    <w:rsid w:val="001502D6"/>
    <w:rsid w:val="001507C7"/>
    <w:rsid w:val="0015098B"/>
    <w:rsid w:val="00150F4C"/>
    <w:rsid w:val="00150FF8"/>
    <w:rsid w:val="001511E7"/>
    <w:rsid w:val="001513C8"/>
    <w:rsid w:val="001513CD"/>
    <w:rsid w:val="0015140F"/>
    <w:rsid w:val="00151843"/>
    <w:rsid w:val="00151893"/>
    <w:rsid w:val="001519E1"/>
    <w:rsid w:val="00151A75"/>
    <w:rsid w:val="001523D8"/>
    <w:rsid w:val="00152C00"/>
    <w:rsid w:val="00152C3F"/>
    <w:rsid w:val="001531CC"/>
    <w:rsid w:val="0015327A"/>
    <w:rsid w:val="00153541"/>
    <w:rsid w:val="00153847"/>
    <w:rsid w:val="0015384C"/>
    <w:rsid w:val="00153AAA"/>
    <w:rsid w:val="00153B51"/>
    <w:rsid w:val="00153C3B"/>
    <w:rsid w:val="00153E64"/>
    <w:rsid w:val="00153F9E"/>
    <w:rsid w:val="00153FF8"/>
    <w:rsid w:val="001542C6"/>
    <w:rsid w:val="001544C4"/>
    <w:rsid w:val="00154BCA"/>
    <w:rsid w:val="00154C5F"/>
    <w:rsid w:val="00154EE3"/>
    <w:rsid w:val="00154F8B"/>
    <w:rsid w:val="00155106"/>
    <w:rsid w:val="00155699"/>
    <w:rsid w:val="00155E9E"/>
    <w:rsid w:val="00156087"/>
    <w:rsid w:val="0015627F"/>
    <w:rsid w:val="00156283"/>
    <w:rsid w:val="00156B82"/>
    <w:rsid w:val="0015714E"/>
    <w:rsid w:val="00157495"/>
    <w:rsid w:val="00157571"/>
    <w:rsid w:val="001575ED"/>
    <w:rsid w:val="00157840"/>
    <w:rsid w:val="0015787D"/>
    <w:rsid w:val="00157A75"/>
    <w:rsid w:val="00157F2C"/>
    <w:rsid w:val="001603C0"/>
    <w:rsid w:val="00160594"/>
    <w:rsid w:val="00160B0D"/>
    <w:rsid w:val="00160C1D"/>
    <w:rsid w:val="00160C4B"/>
    <w:rsid w:val="00160DC4"/>
    <w:rsid w:val="001614E0"/>
    <w:rsid w:val="00161873"/>
    <w:rsid w:val="001618F4"/>
    <w:rsid w:val="00162180"/>
    <w:rsid w:val="00162A0C"/>
    <w:rsid w:val="00162C83"/>
    <w:rsid w:val="00162D84"/>
    <w:rsid w:val="00162ECB"/>
    <w:rsid w:val="00162F9F"/>
    <w:rsid w:val="001630BD"/>
    <w:rsid w:val="00163282"/>
    <w:rsid w:val="00163304"/>
    <w:rsid w:val="00163810"/>
    <w:rsid w:val="00163DE7"/>
    <w:rsid w:val="001641B9"/>
    <w:rsid w:val="001644A6"/>
    <w:rsid w:val="001647B9"/>
    <w:rsid w:val="001648B9"/>
    <w:rsid w:val="001649E4"/>
    <w:rsid w:val="00164E63"/>
    <w:rsid w:val="00164FFD"/>
    <w:rsid w:val="0016533F"/>
    <w:rsid w:val="00165501"/>
    <w:rsid w:val="001658C0"/>
    <w:rsid w:val="00165958"/>
    <w:rsid w:val="00165A39"/>
    <w:rsid w:val="0016603A"/>
    <w:rsid w:val="00166410"/>
    <w:rsid w:val="001668CD"/>
    <w:rsid w:val="00166A67"/>
    <w:rsid w:val="001670DC"/>
    <w:rsid w:val="0016762B"/>
    <w:rsid w:val="00167695"/>
    <w:rsid w:val="001677F7"/>
    <w:rsid w:val="00167F1D"/>
    <w:rsid w:val="001703CE"/>
    <w:rsid w:val="00171720"/>
    <w:rsid w:val="001719D6"/>
    <w:rsid w:val="00171BB1"/>
    <w:rsid w:val="00172343"/>
    <w:rsid w:val="001725B4"/>
    <w:rsid w:val="001729D3"/>
    <w:rsid w:val="00172DED"/>
    <w:rsid w:val="00172EC1"/>
    <w:rsid w:val="00172F98"/>
    <w:rsid w:val="0017402A"/>
    <w:rsid w:val="001741F7"/>
    <w:rsid w:val="001748C2"/>
    <w:rsid w:val="00175505"/>
    <w:rsid w:val="001757B9"/>
    <w:rsid w:val="00175950"/>
    <w:rsid w:val="00176514"/>
    <w:rsid w:val="00176898"/>
    <w:rsid w:val="001768CB"/>
    <w:rsid w:val="00176986"/>
    <w:rsid w:val="00176E50"/>
    <w:rsid w:val="001771E7"/>
    <w:rsid w:val="0017752A"/>
    <w:rsid w:val="001775FB"/>
    <w:rsid w:val="00177848"/>
    <w:rsid w:val="0017793E"/>
    <w:rsid w:val="001779FA"/>
    <w:rsid w:val="00177A5C"/>
    <w:rsid w:val="00180410"/>
    <w:rsid w:val="00180CED"/>
    <w:rsid w:val="00180E91"/>
    <w:rsid w:val="001818C7"/>
    <w:rsid w:val="00182884"/>
    <w:rsid w:val="00182904"/>
    <w:rsid w:val="00182D1A"/>
    <w:rsid w:val="00182D91"/>
    <w:rsid w:val="00182F3C"/>
    <w:rsid w:val="001830DF"/>
    <w:rsid w:val="00183215"/>
    <w:rsid w:val="001833A1"/>
    <w:rsid w:val="001834B3"/>
    <w:rsid w:val="00183734"/>
    <w:rsid w:val="00183764"/>
    <w:rsid w:val="00183790"/>
    <w:rsid w:val="00183A07"/>
    <w:rsid w:val="001845AB"/>
    <w:rsid w:val="00184752"/>
    <w:rsid w:val="001850F1"/>
    <w:rsid w:val="0018582C"/>
    <w:rsid w:val="00185931"/>
    <w:rsid w:val="00185DA9"/>
    <w:rsid w:val="001868E9"/>
    <w:rsid w:val="00186DE8"/>
    <w:rsid w:val="00186ED0"/>
    <w:rsid w:val="0018740A"/>
    <w:rsid w:val="00187885"/>
    <w:rsid w:val="00187A6C"/>
    <w:rsid w:val="0019016E"/>
    <w:rsid w:val="00190A9D"/>
    <w:rsid w:val="00190D89"/>
    <w:rsid w:val="00190E3C"/>
    <w:rsid w:val="00191116"/>
    <w:rsid w:val="00191961"/>
    <w:rsid w:val="00191C33"/>
    <w:rsid w:val="00191EBC"/>
    <w:rsid w:val="00192647"/>
    <w:rsid w:val="00192AE5"/>
    <w:rsid w:val="00192EE1"/>
    <w:rsid w:val="0019305B"/>
    <w:rsid w:val="0019318F"/>
    <w:rsid w:val="00193531"/>
    <w:rsid w:val="00193A31"/>
    <w:rsid w:val="00193BEB"/>
    <w:rsid w:val="00194486"/>
    <w:rsid w:val="001946F3"/>
    <w:rsid w:val="00195287"/>
    <w:rsid w:val="001952FF"/>
    <w:rsid w:val="00195B33"/>
    <w:rsid w:val="0019626C"/>
    <w:rsid w:val="00196C11"/>
    <w:rsid w:val="00197422"/>
    <w:rsid w:val="001974DA"/>
    <w:rsid w:val="00197E0E"/>
    <w:rsid w:val="00197E85"/>
    <w:rsid w:val="001A005B"/>
    <w:rsid w:val="001A0326"/>
    <w:rsid w:val="001A0381"/>
    <w:rsid w:val="001A03F6"/>
    <w:rsid w:val="001A0619"/>
    <w:rsid w:val="001A06BC"/>
    <w:rsid w:val="001A0ADC"/>
    <w:rsid w:val="001A0E2C"/>
    <w:rsid w:val="001A0E95"/>
    <w:rsid w:val="001A13C1"/>
    <w:rsid w:val="001A1A57"/>
    <w:rsid w:val="001A20F1"/>
    <w:rsid w:val="001A2291"/>
    <w:rsid w:val="001A22D4"/>
    <w:rsid w:val="001A2409"/>
    <w:rsid w:val="001A248D"/>
    <w:rsid w:val="001A2C56"/>
    <w:rsid w:val="001A314E"/>
    <w:rsid w:val="001A352B"/>
    <w:rsid w:val="001A35CC"/>
    <w:rsid w:val="001A36EE"/>
    <w:rsid w:val="001A39C9"/>
    <w:rsid w:val="001A3DAA"/>
    <w:rsid w:val="001A414D"/>
    <w:rsid w:val="001A46EE"/>
    <w:rsid w:val="001A472F"/>
    <w:rsid w:val="001A4BA9"/>
    <w:rsid w:val="001A4CFB"/>
    <w:rsid w:val="001A4E4E"/>
    <w:rsid w:val="001A51E8"/>
    <w:rsid w:val="001A5AC6"/>
    <w:rsid w:val="001A5E41"/>
    <w:rsid w:val="001A5E66"/>
    <w:rsid w:val="001A5FB8"/>
    <w:rsid w:val="001A60C7"/>
    <w:rsid w:val="001A63B1"/>
    <w:rsid w:val="001A66AB"/>
    <w:rsid w:val="001A6AE2"/>
    <w:rsid w:val="001A6C83"/>
    <w:rsid w:val="001A6CF4"/>
    <w:rsid w:val="001A6DB0"/>
    <w:rsid w:val="001A70C5"/>
    <w:rsid w:val="001A7A20"/>
    <w:rsid w:val="001A7C24"/>
    <w:rsid w:val="001A7D5D"/>
    <w:rsid w:val="001B005D"/>
    <w:rsid w:val="001B0362"/>
    <w:rsid w:val="001B06C7"/>
    <w:rsid w:val="001B0944"/>
    <w:rsid w:val="001B0A8C"/>
    <w:rsid w:val="001B11F3"/>
    <w:rsid w:val="001B133D"/>
    <w:rsid w:val="001B1371"/>
    <w:rsid w:val="001B1415"/>
    <w:rsid w:val="001B1D45"/>
    <w:rsid w:val="001B1DF0"/>
    <w:rsid w:val="001B2346"/>
    <w:rsid w:val="001B2495"/>
    <w:rsid w:val="001B25C8"/>
    <w:rsid w:val="001B2807"/>
    <w:rsid w:val="001B2831"/>
    <w:rsid w:val="001B28EE"/>
    <w:rsid w:val="001B2B72"/>
    <w:rsid w:val="001B2EB8"/>
    <w:rsid w:val="001B30BA"/>
    <w:rsid w:val="001B38A6"/>
    <w:rsid w:val="001B3B24"/>
    <w:rsid w:val="001B4211"/>
    <w:rsid w:val="001B44A4"/>
    <w:rsid w:val="001B4536"/>
    <w:rsid w:val="001B47D9"/>
    <w:rsid w:val="001B4A7F"/>
    <w:rsid w:val="001B4FD3"/>
    <w:rsid w:val="001B5495"/>
    <w:rsid w:val="001B54D4"/>
    <w:rsid w:val="001B5902"/>
    <w:rsid w:val="001B5F79"/>
    <w:rsid w:val="001B627D"/>
    <w:rsid w:val="001B631E"/>
    <w:rsid w:val="001B638C"/>
    <w:rsid w:val="001B7147"/>
    <w:rsid w:val="001B7379"/>
    <w:rsid w:val="001B7872"/>
    <w:rsid w:val="001B79FD"/>
    <w:rsid w:val="001B7C4F"/>
    <w:rsid w:val="001B7C74"/>
    <w:rsid w:val="001C0595"/>
    <w:rsid w:val="001C0688"/>
    <w:rsid w:val="001C0712"/>
    <w:rsid w:val="001C0726"/>
    <w:rsid w:val="001C0909"/>
    <w:rsid w:val="001C0B74"/>
    <w:rsid w:val="001C0CC1"/>
    <w:rsid w:val="001C12B1"/>
    <w:rsid w:val="001C12E3"/>
    <w:rsid w:val="001C13CF"/>
    <w:rsid w:val="001C18CA"/>
    <w:rsid w:val="001C1AE5"/>
    <w:rsid w:val="001C1B9C"/>
    <w:rsid w:val="001C2047"/>
    <w:rsid w:val="001C2049"/>
    <w:rsid w:val="001C20AF"/>
    <w:rsid w:val="001C2226"/>
    <w:rsid w:val="001C22A4"/>
    <w:rsid w:val="001C2447"/>
    <w:rsid w:val="001C2469"/>
    <w:rsid w:val="001C24A4"/>
    <w:rsid w:val="001C2504"/>
    <w:rsid w:val="001C2559"/>
    <w:rsid w:val="001C256F"/>
    <w:rsid w:val="001C2777"/>
    <w:rsid w:val="001C28EA"/>
    <w:rsid w:val="001C2AF5"/>
    <w:rsid w:val="001C2FE0"/>
    <w:rsid w:val="001C30A8"/>
    <w:rsid w:val="001C33F3"/>
    <w:rsid w:val="001C377A"/>
    <w:rsid w:val="001C3883"/>
    <w:rsid w:val="001C3C7F"/>
    <w:rsid w:val="001C3CDB"/>
    <w:rsid w:val="001C4033"/>
    <w:rsid w:val="001C409A"/>
    <w:rsid w:val="001C45F3"/>
    <w:rsid w:val="001C4EBB"/>
    <w:rsid w:val="001C5A4B"/>
    <w:rsid w:val="001C5C9E"/>
    <w:rsid w:val="001C6420"/>
    <w:rsid w:val="001C7D87"/>
    <w:rsid w:val="001C7F11"/>
    <w:rsid w:val="001D05DC"/>
    <w:rsid w:val="001D0E39"/>
    <w:rsid w:val="001D0E3F"/>
    <w:rsid w:val="001D1590"/>
    <w:rsid w:val="001D1ACC"/>
    <w:rsid w:val="001D1DC2"/>
    <w:rsid w:val="001D1EAF"/>
    <w:rsid w:val="001D1F6C"/>
    <w:rsid w:val="001D24FF"/>
    <w:rsid w:val="001D252F"/>
    <w:rsid w:val="001D2628"/>
    <w:rsid w:val="001D26E4"/>
    <w:rsid w:val="001D2CB8"/>
    <w:rsid w:val="001D2F94"/>
    <w:rsid w:val="001D2FA2"/>
    <w:rsid w:val="001D339E"/>
    <w:rsid w:val="001D3B70"/>
    <w:rsid w:val="001D3C86"/>
    <w:rsid w:val="001D495C"/>
    <w:rsid w:val="001D4AA2"/>
    <w:rsid w:val="001D5043"/>
    <w:rsid w:val="001D519B"/>
    <w:rsid w:val="001D52E5"/>
    <w:rsid w:val="001D56F9"/>
    <w:rsid w:val="001D57AD"/>
    <w:rsid w:val="001D5944"/>
    <w:rsid w:val="001D5E54"/>
    <w:rsid w:val="001D5EE2"/>
    <w:rsid w:val="001D6371"/>
    <w:rsid w:val="001D6952"/>
    <w:rsid w:val="001D6CC0"/>
    <w:rsid w:val="001D6FC9"/>
    <w:rsid w:val="001D6FEF"/>
    <w:rsid w:val="001D73D4"/>
    <w:rsid w:val="001D7C9A"/>
    <w:rsid w:val="001D7FEC"/>
    <w:rsid w:val="001E0097"/>
    <w:rsid w:val="001E02C0"/>
    <w:rsid w:val="001E03CF"/>
    <w:rsid w:val="001E0C5F"/>
    <w:rsid w:val="001E0CF3"/>
    <w:rsid w:val="001E0F4A"/>
    <w:rsid w:val="001E1242"/>
    <w:rsid w:val="001E131F"/>
    <w:rsid w:val="001E16DB"/>
    <w:rsid w:val="001E17AD"/>
    <w:rsid w:val="001E1C68"/>
    <w:rsid w:val="001E1D64"/>
    <w:rsid w:val="001E21DB"/>
    <w:rsid w:val="001E22B5"/>
    <w:rsid w:val="001E23C9"/>
    <w:rsid w:val="001E2556"/>
    <w:rsid w:val="001E27BB"/>
    <w:rsid w:val="001E349E"/>
    <w:rsid w:val="001E3FCA"/>
    <w:rsid w:val="001E4350"/>
    <w:rsid w:val="001E4930"/>
    <w:rsid w:val="001E4972"/>
    <w:rsid w:val="001E4F7C"/>
    <w:rsid w:val="001E52E0"/>
    <w:rsid w:val="001E5B0B"/>
    <w:rsid w:val="001E6077"/>
    <w:rsid w:val="001E6202"/>
    <w:rsid w:val="001E6664"/>
    <w:rsid w:val="001E6819"/>
    <w:rsid w:val="001E6D05"/>
    <w:rsid w:val="001E70A1"/>
    <w:rsid w:val="001E77A1"/>
    <w:rsid w:val="001E7DD7"/>
    <w:rsid w:val="001E7EF1"/>
    <w:rsid w:val="001F0341"/>
    <w:rsid w:val="001F0879"/>
    <w:rsid w:val="001F0BCF"/>
    <w:rsid w:val="001F0BDC"/>
    <w:rsid w:val="001F2643"/>
    <w:rsid w:val="001F28A4"/>
    <w:rsid w:val="001F29E5"/>
    <w:rsid w:val="001F2A59"/>
    <w:rsid w:val="001F2E31"/>
    <w:rsid w:val="001F2F61"/>
    <w:rsid w:val="001F33A5"/>
    <w:rsid w:val="001F3433"/>
    <w:rsid w:val="001F3775"/>
    <w:rsid w:val="001F3992"/>
    <w:rsid w:val="001F3BAA"/>
    <w:rsid w:val="001F4239"/>
    <w:rsid w:val="001F477C"/>
    <w:rsid w:val="001F4D0A"/>
    <w:rsid w:val="001F4FBC"/>
    <w:rsid w:val="001F52A7"/>
    <w:rsid w:val="001F5358"/>
    <w:rsid w:val="001F5368"/>
    <w:rsid w:val="001F555B"/>
    <w:rsid w:val="001F57AB"/>
    <w:rsid w:val="001F5810"/>
    <w:rsid w:val="001F5909"/>
    <w:rsid w:val="001F5981"/>
    <w:rsid w:val="001F5D3C"/>
    <w:rsid w:val="001F614A"/>
    <w:rsid w:val="001F63E0"/>
    <w:rsid w:val="001F65CA"/>
    <w:rsid w:val="001F6700"/>
    <w:rsid w:val="001F698F"/>
    <w:rsid w:val="001F6C01"/>
    <w:rsid w:val="001F6DB8"/>
    <w:rsid w:val="001F7310"/>
    <w:rsid w:val="001F74A4"/>
    <w:rsid w:val="001F7689"/>
    <w:rsid w:val="001F7936"/>
    <w:rsid w:val="001F7ED9"/>
    <w:rsid w:val="0020034F"/>
    <w:rsid w:val="002005A1"/>
    <w:rsid w:val="0020083A"/>
    <w:rsid w:val="002009D7"/>
    <w:rsid w:val="00200C0E"/>
    <w:rsid w:val="00201108"/>
    <w:rsid w:val="00201A7A"/>
    <w:rsid w:val="0020258D"/>
    <w:rsid w:val="00202984"/>
    <w:rsid w:val="00202D32"/>
    <w:rsid w:val="00202D3B"/>
    <w:rsid w:val="00203652"/>
    <w:rsid w:val="002037C0"/>
    <w:rsid w:val="00203834"/>
    <w:rsid w:val="00204138"/>
    <w:rsid w:val="002041A9"/>
    <w:rsid w:val="002041BF"/>
    <w:rsid w:val="002045BB"/>
    <w:rsid w:val="00204B5C"/>
    <w:rsid w:val="002050B8"/>
    <w:rsid w:val="00205C6D"/>
    <w:rsid w:val="00205E0B"/>
    <w:rsid w:val="00206358"/>
    <w:rsid w:val="00206387"/>
    <w:rsid w:val="00206C6D"/>
    <w:rsid w:val="00206D4B"/>
    <w:rsid w:val="00206E0F"/>
    <w:rsid w:val="00207140"/>
    <w:rsid w:val="00207438"/>
    <w:rsid w:val="0020768D"/>
    <w:rsid w:val="00207A2F"/>
    <w:rsid w:val="00207E0B"/>
    <w:rsid w:val="0021028C"/>
    <w:rsid w:val="0021053D"/>
    <w:rsid w:val="00210582"/>
    <w:rsid w:val="0021066F"/>
    <w:rsid w:val="002109A0"/>
    <w:rsid w:val="002116F9"/>
    <w:rsid w:val="00211788"/>
    <w:rsid w:val="00211C45"/>
    <w:rsid w:val="00211EB2"/>
    <w:rsid w:val="00211F4B"/>
    <w:rsid w:val="00211FA5"/>
    <w:rsid w:val="00212138"/>
    <w:rsid w:val="00212174"/>
    <w:rsid w:val="00212415"/>
    <w:rsid w:val="0021245E"/>
    <w:rsid w:val="00212C1F"/>
    <w:rsid w:val="00213032"/>
    <w:rsid w:val="00213338"/>
    <w:rsid w:val="00214325"/>
    <w:rsid w:val="002144D3"/>
    <w:rsid w:val="0021488C"/>
    <w:rsid w:val="00214937"/>
    <w:rsid w:val="00214B5C"/>
    <w:rsid w:val="00215B6B"/>
    <w:rsid w:val="00215D15"/>
    <w:rsid w:val="00215DFD"/>
    <w:rsid w:val="00216179"/>
    <w:rsid w:val="00216219"/>
    <w:rsid w:val="0021659F"/>
    <w:rsid w:val="00216BC7"/>
    <w:rsid w:val="00216D7C"/>
    <w:rsid w:val="00217563"/>
    <w:rsid w:val="00217A03"/>
    <w:rsid w:val="00217C57"/>
    <w:rsid w:val="00217D08"/>
    <w:rsid w:val="00217FBA"/>
    <w:rsid w:val="00217FC1"/>
    <w:rsid w:val="00220176"/>
    <w:rsid w:val="00220289"/>
    <w:rsid w:val="002206B5"/>
    <w:rsid w:val="00220EB3"/>
    <w:rsid w:val="00220FA3"/>
    <w:rsid w:val="0022117F"/>
    <w:rsid w:val="002213E8"/>
    <w:rsid w:val="0022165D"/>
    <w:rsid w:val="00221B80"/>
    <w:rsid w:val="00221C73"/>
    <w:rsid w:val="00221CFB"/>
    <w:rsid w:val="002224A6"/>
    <w:rsid w:val="00222671"/>
    <w:rsid w:val="00222EAA"/>
    <w:rsid w:val="00222FDA"/>
    <w:rsid w:val="00223497"/>
    <w:rsid w:val="0022384A"/>
    <w:rsid w:val="00223A56"/>
    <w:rsid w:val="00223D77"/>
    <w:rsid w:val="002240B5"/>
    <w:rsid w:val="002249A5"/>
    <w:rsid w:val="00224AA9"/>
    <w:rsid w:val="00224AAC"/>
    <w:rsid w:val="00224C5D"/>
    <w:rsid w:val="00224DE1"/>
    <w:rsid w:val="00224F46"/>
    <w:rsid w:val="00225223"/>
    <w:rsid w:val="00225378"/>
    <w:rsid w:val="002255E2"/>
    <w:rsid w:val="002255FA"/>
    <w:rsid w:val="00225FAD"/>
    <w:rsid w:val="0022600B"/>
    <w:rsid w:val="00226028"/>
    <w:rsid w:val="0022649D"/>
    <w:rsid w:val="00226F44"/>
    <w:rsid w:val="00227322"/>
    <w:rsid w:val="00227355"/>
    <w:rsid w:val="00227AA5"/>
    <w:rsid w:val="00227D1A"/>
    <w:rsid w:val="00227DCC"/>
    <w:rsid w:val="0023020E"/>
    <w:rsid w:val="00230909"/>
    <w:rsid w:val="00230E4D"/>
    <w:rsid w:val="002311EC"/>
    <w:rsid w:val="002312D3"/>
    <w:rsid w:val="00231375"/>
    <w:rsid w:val="002313FD"/>
    <w:rsid w:val="002316CD"/>
    <w:rsid w:val="00231AEC"/>
    <w:rsid w:val="00231B7E"/>
    <w:rsid w:val="00232391"/>
    <w:rsid w:val="002323F8"/>
    <w:rsid w:val="0023256A"/>
    <w:rsid w:val="002327C7"/>
    <w:rsid w:val="00232B93"/>
    <w:rsid w:val="002336F3"/>
    <w:rsid w:val="00233B2D"/>
    <w:rsid w:val="00233DCA"/>
    <w:rsid w:val="00233F87"/>
    <w:rsid w:val="002341E3"/>
    <w:rsid w:val="00234236"/>
    <w:rsid w:val="0023446E"/>
    <w:rsid w:val="002344E9"/>
    <w:rsid w:val="002345E1"/>
    <w:rsid w:val="002346FF"/>
    <w:rsid w:val="0023496F"/>
    <w:rsid w:val="002354D9"/>
    <w:rsid w:val="00235B93"/>
    <w:rsid w:val="0023611F"/>
    <w:rsid w:val="002364EA"/>
    <w:rsid w:val="0023655D"/>
    <w:rsid w:val="00236BCB"/>
    <w:rsid w:val="00236C97"/>
    <w:rsid w:val="00236E15"/>
    <w:rsid w:val="0023709F"/>
    <w:rsid w:val="00237CC0"/>
    <w:rsid w:val="00240082"/>
    <w:rsid w:val="00240318"/>
    <w:rsid w:val="0024044B"/>
    <w:rsid w:val="00241054"/>
    <w:rsid w:val="002413BF"/>
    <w:rsid w:val="00241E75"/>
    <w:rsid w:val="00241ECF"/>
    <w:rsid w:val="00242402"/>
    <w:rsid w:val="00242920"/>
    <w:rsid w:val="00242D29"/>
    <w:rsid w:val="00242DE4"/>
    <w:rsid w:val="002433AD"/>
    <w:rsid w:val="0024368F"/>
    <w:rsid w:val="00243964"/>
    <w:rsid w:val="00243991"/>
    <w:rsid w:val="00243D03"/>
    <w:rsid w:val="00243FA5"/>
    <w:rsid w:val="0024414A"/>
    <w:rsid w:val="002441CE"/>
    <w:rsid w:val="002447F2"/>
    <w:rsid w:val="002448D0"/>
    <w:rsid w:val="00244E42"/>
    <w:rsid w:val="002451BC"/>
    <w:rsid w:val="00245518"/>
    <w:rsid w:val="00245593"/>
    <w:rsid w:val="00245B32"/>
    <w:rsid w:val="002461C5"/>
    <w:rsid w:val="00246463"/>
    <w:rsid w:val="00246562"/>
    <w:rsid w:val="00246D48"/>
    <w:rsid w:val="00246D5E"/>
    <w:rsid w:val="002472E9"/>
    <w:rsid w:val="00247359"/>
    <w:rsid w:val="0024746B"/>
    <w:rsid w:val="00247784"/>
    <w:rsid w:val="00247807"/>
    <w:rsid w:val="00247AE3"/>
    <w:rsid w:val="00247B58"/>
    <w:rsid w:val="00247DC2"/>
    <w:rsid w:val="0025097B"/>
    <w:rsid w:val="00250ACD"/>
    <w:rsid w:val="00250F54"/>
    <w:rsid w:val="002510C7"/>
    <w:rsid w:val="0025130F"/>
    <w:rsid w:val="00251356"/>
    <w:rsid w:val="002518F4"/>
    <w:rsid w:val="00251EA1"/>
    <w:rsid w:val="002520A6"/>
    <w:rsid w:val="002527D2"/>
    <w:rsid w:val="0025356C"/>
    <w:rsid w:val="00253926"/>
    <w:rsid w:val="00253DE7"/>
    <w:rsid w:val="00253DFA"/>
    <w:rsid w:val="00253EF8"/>
    <w:rsid w:val="002541D7"/>
    <w:rsid w:val="0025443E"/>
    <w:rsid w:val="00254D73"/>
    <w:rsid w:val="00255561"/>
    <w:rsid w:val="0025557D"/>
    <w:rsid w:val="00255865"/>
    <w:rsid w:val="00255D7D"/>
    <w:rsid w:val="0025632D"/>
    <w:rsid w:val="0025646F"/>
    <w:rsid w:val="0025692D"/>
    <w:rsid w:val="002569EA"/>
    <w:rsid w:val="00256B93"/>
    <w:rsid w:val="00256F31"/>
    <w:rsid w:val="00256F5C"/>
    <w:rsid w:val="00257745"/>
    <w:rsid w:val="00257B78"/>
    <w:rsid w:val="00257D07"/>
    <w:rsid w:val="00257E8B"/>
    <w:rsid w:val="00260192"/>
    <w:rsid w:val="00260355"/>
    <w:rsid w:val="00260D6B"/>
    <w:rsid w:val="00260D91"/>
    <w:rsid w:val="00261130"/>
    <w:rsid w:val="00261197"/>
    <w:rsid w:val="00261AE7"/>
    <w:rsid w:val="002621F0"/>
    <w:rsid w:val="00262300"/>
    <w:rsid w:val="002625F3"/>
    <w:rsid w:val="00262821"/>
    <w:rsid w:val="00262866"/>
    <w:rsid w:val="0026333A"/>
    <w:rsid w:val="00263BF1"/>
    <w:rsid w:val="00263FBB"/>
    <w:rsid w:val="00264471"/>
    <w:rsid w:val="002646FF"/>
    <w:rsid w:val="00264939"/>
    <w:rsid w:val="00264BB8"/>
    <w:rsid w:val="00264CDE"/>
    <w:rsid w:val="00264F08"/>
    <w:rsid w:val="00265420"/>
    <w:rsid w:val="00265613"/>
    <w:rsid w:val="00265A49"/>
    <w:rsid w:val="0026689A"/>
    <w:rsid w:val="00266BF9"/>
    <w:rsid w:val="00266C0B"/>
    <w:rsid w:val="00266C5D"/>
    <w:rsid w:val="00266E4E"/>
    <w:rsid w:val="00266EA2"/>
    <w:rsid w:val="00266F72"/>
    <w:rsid w:val="0026703F"/>
    <w:rsid w:val="00267291"/>
    <w:rsid w:val="002700E4"/>
    <w:rsid w:val="002702EF"/>
    <w:rsid w:val="00270943"/>
    <w:rsid w:val="00271247"/>
    <w:rsid w:val="00271264"/>
    <w:rsid w:val="00271305"/>
    <w:rsid w:val="00271978"/>
    <w:rsid w:val="00271BC7"/>
    <w:rsid w:val="00271C80"/>
    <w:rsid w:val="002722F4"/>
    <w:rsid w:val="00272631"/>
    <w:rsid w:val="002726B1"/>
    <w:rsid w:val="00272CAB"/>
    <w:rsid w:val="00272DA3"/>
    <w:rsid w:val="00273262"/>
    <w:rsid w:val="00273271"/>
    <w:rsid w:val="00273390"/>
    <w:rsid w:val="002735D2"/>
    <w:rsid w:val="0027365B"/>
    <w:rsid w:val="0027398A"/>
    <w:rsid w:val="00273E40"/>
    <w:rsid w:val="00273E8D"/>
    <w:rsid w:val="00274180"/>
    <w:rsid w:val="002743D4"/>
    <w:rsid w:val="0027442E"/>
    <w:rsid w:val="00274902"/>
    <w:rsid w:val="00274938"/>
    <w:rsid w:val="0027544D"/>
    <w:rsid w:val="0027578C"/>
    <w:rsid w:val="00275899"/>
    <w:rsid w:val="00275E4F"/>
    <w:rsid w:val="00276301"/>
    <w:rsid w:val="002765F0"/>
    <w:rsid w:val="00276709"/>
    <w:rsid w:val="002769D0"/>
    <w:rsid w:val="002769EF"/>
    <w:rsid w:val="00276A5A"/>
    <w:rsid w:val="002770F6"/>
    <w:rsid w:val="002772B1"/>
    <w:rsid w:val="002773DA"/>
    <w:rsid w:val="0027772E"/>
    <w:rsid w:val="0027782E"/>
    <w:rsid w:val="00277A3A"/>
    <w:rsid w:val="00277C93"/>
    <w:rsid w:val="00277F59"/>
    <w:rsid w:val="00277FF5"/>
    <w:rsid w:val="00280138"/>
    <w:rsid w:val="002803C1"/>
    <w:rsid w:val="0028054E"/>
    <w:rsid w:val="0028063C"/>
    <w:rsid w:val="00280842"/>
    <w:rsid w:val="00280A4C"/>
    <w:rsid w:val="0028127B"/>
    <w:rsid w:val="0028128B"/>
    <w:rsid w:val="00281457"/>
    <w:rsid w:val="0028162C"/>
    <w:rsid w:val="002816D4"/>
    <w:rsid w:val="00281A27"/>
    <w:rsid w:val="00281D5C"/>
    <w:rsid w:val="00282553"/>
    <w:rsid w:val="002826A6"/>
    <w:rsid w:val="00282803"/>
    <w:rsid w:val="00282DAA"/>
    <w:rsid w:val="00283535"/>
    <w:rsid w:val="00283620"/>
    <w:rsid w:val="00283740"/>
    <w:rsid w:val="00283AE3"/>
    <w:rsid w:val="00283B48"/>
    <w:rsid w:val="0028439D"/>
    <w:rsid w:val="0028461C"/>
    <w:rsid w:val="00284861"/>
    <w:rsid w:val="002848E5"/>
    <w:rsid w:val="00284F81"/>
    <w:rsid w:val="00285800"/>
    <w:rsid w:val="00285AD6"/>
    <w:rsid w:val="00285C19"/>
    <w:rsid w:val="00285C70"/>
    <w:rsid w:val="0028696A"/>
    <w:rsid w:val="00286C1E"/>
    <w:rsid w:val="00287181"/>
    <w:rsid w:val="0028796A"/>
    <w:rsid w:val="0029007F"/>
    <w:rsid w:val="00290354"/>
    <w:rsid w:val="0029086C"/>
    <w:rsid w:val="00290AA4"/>
    <w:rsid w:val="00290BC8"/>
    <w:rsid w:val="00291217"/>
    <w:rsid w:val="00291412"/>
    <w:rsid w:val="00291C3E"/>
    <w:rsid w:val="00291C6B"/>
    <w:rsid w:val="00291CCC"/>
    <w:rsid w:val="00291CF8"/>
    <w:rsid w:val="00292844"/>
    <w:rsid w:val="00292C67"/>
    <w:rsid w:val="00293393"/>
    <w:rsid w:val="0029387E"/>
    <w:rsid w:val="00293D37"/>
    <w:rsid w:val="00293F15"/>
    <w:rsid w:val="002942B3"/>
    <w:rsid w:val="002942BD"/>
    <w:rsid w:val="002945F0"/>
    <w:rsid w:val="0029488A"/>
    <w:rsid w:val="00294F0A"/>
    <w:rsid w:val="00295245"/>
    <w:rsid w:val="00295802"/>
    <w:rsid w:val="0029580F"/>
    <w:rsid w:val="00295F62"/>
    <w:rsid w:val="0029627F"/>
    <w:rsid w:val="0029675C"/>
    <w:rsid w:val="00296BC4"/>
    <w:rsid w:val="0029700A"/>
    <w:rsid w:val="00297015"/>
    <w:rsid w:val="00297334"/>
    <w:rsid w:val="00297572"/>
    <w:rsid w:val="002977F9"/>
    <w:rsid w:val="00297B84"/>
    <w:rsid w:val="00297B9D"/>
    <w:rsid w:val="00297D03"/>
    <w:rsid w:val="002A0199"/>
    <w:rsid w:val="002A0574"/>
    <w:rsid w:val="002A0E93"/>
    <w:rsid w:val="002A1B13"/>
    <w:rsid w:val="002A2C3E"/>
    <w:rsid w:val="002A2DCB"/>
    <w:rsid w:val="002A2FE7"/>
    <w:rsid w:val="002A306E"/>
    <w:rsid w:val="002A350E"/>
    <w:rsid w:val="002A3720"/>
    <w:rsid w:val="002A3BE1"/>
    <w:rsid w:val="002A3FC2"/>
    <w:rsid w:val="002A40E2"/>
    <w:rsid w:val="002A40EF"/>
    <w:rsid w:val="002A42F5"/>
    <w:rsid w:val="002A48F8"/>
    <w:rsid w:val="002A49B3"/>
    <w:rsid w:val="002A4ABE"/>
    <w:rsid w:val="002A53C4"/>
    <w:rsid w:val="002A54DE"/>
    <w:rsid w:val="002A551A"/>
    <w:rsid w:val="002A55D2"/>
    <w:rsid w:val="002A5BF5"/>
    <w:rsid w:val="002A5EFA"/>
    <w:rsid w:val="002A5F7B"/>
    <w:rsid w:val="002A64C2"/>
    <w:rsid w:val="002A65A0"/>
    <w:rsid w:val="002A65B4"/>
    <w:rsid w:val="002A65EF"/>
    <w:rsid w:val="002A6A2D"/>
    <w:rsid w:val="002A6A53"/>
    <w:rsid w:val="002A7BB2"/>
    <w:rsid w:val="002B0068"/>
    <w:rsid w:val="002B02BB"/>
    <w:rsid w:val="002B037B"/>
    <w:rsid w:val="002B08AB"/>
    <w:rsid w:val="002B0B04"/>
    <w:rsid w:val="002B113F"/>
    <w:rsid w:val="002B1219"/>
    <w:rsid w:val="002B1229"/>
    <w:rsid w:val="002B14BD"/>
    <w:rsid w:val="002B172D"/>
    <w:rsid w:val="002B17B6"/>
    <w:rsid w:val="002B17C6"/>
    <w:rsid w:val="002B1C35"/>
    <w:rsid w:val="002B1DFC"/>
    <w:rsid w:val="002B2094"/>
    <w:rsid w:val="002B240F"/>
    <w:rsid w:val="002B2918"/>
    <w:rsid w:val="002B29D5"/>
    <w:rsid w:val="002B330A"/>
    <w:rsid w:val="002B349A"/>
    <w:rsid w:val="002B34CB"/>
    <w:rsid w:val="002B3528"/>
    <w:rsid w:val="002B41C5"/>
    <w:rsid w:val="002B48A5"/>
    <w:rsid w:val="002B4A93"/>
    <w:rsid w:val="002B4B61"/>
    <w:rsid w:val="002B4EA2"/>
    <w:rsid w:val="002B500A"/>
    <w:rsid w:val="002B57BA"/>
    <w:rsid w:val="002B5B66"/>
    <w:rsid w:val="002B644E"/>
    <w:rsid w:val="002B6744"/>
    <w:rsid w:val="002B71DE"/>
    <w:rsid w:val="002B7273"/>
    <w:rsid w:val="002B769C"/>
    <w:rsid w:val="002B7765"/>
    <w:rsid w:val="002B7794"/>
    <w:rsid w:val="002B7A07"/>
    <w:rsid w:val="002B7D91"/>
    <w:rsid w:val="002C03A8"/>
    <w:rsid w:val="002C0B02"/>
    <w:rsid w:val="002C0ECA"/>
    <w:rsid w:val="002C1241"/>
    <w:rsid w:val="002C12B0"/>
    <w:rsid w:val="002C14A3"/>
    <w:rsid w:val="002C1729"/>
    <w:rsid w:val="002C17DC"/>
    <w:rsid w:val="002C17FD"/>
    <w:rsid w:val="002C2056"/>
    <w:rsid w:val="002C214F"/>
    <w:rsid w:val="002C22CB"/>
    <w:rsid w:val="002C2579"/>
    <w:rsid w:val="002C2EDC"/>
    <w:rsid w:val="002C2F89"/>
    <w:rsid w:val="002C39B7"/>
    <w:rsid w:val="002C39E5"/>
    <w:rsid w:val="002C3B60"/>
    <w:rsid w:val="002C3F63"/>
    <w:rsid w:val="002C428F"/>
    <w:rsid w:val="002C4872"/>
    <w:rsid w:val="002C498C"/>
    <w:rsid w:val="002C5948"/>
    <w:rsid w:val="002C5CC5"/>
    <w:rsid w:val="002C6067"/>
    <w:rsid w:val="002C6CC1"/>
    <w:rsid w:val="002C6CFA"/>
    <w:rsid w:val="002C6D82"/>
    <w:rsid w:val="002C6DE2"/>
    <w:rsid w:val="002C70F9"/>
    <w:rsid w:val="002C729C"/>
    <w:rsid w:val="002C7779"/>
    <w:rsid w:val="002C780A"/>
    <w:rsid w:val="002C7A61"/>
    <w:rsid w:val="002C7C7F"/>
    <w:rsid w:val="002C7E6C"/>
    <w:rsid w:val="002C7F2A"/>
    <w:rsid w:val="002D0144"/>
    <w:rsid w:val="002D0372"/>
    <w:rsid w:val="002D04A4"/>
    <w:rsid w:val="002D04CA"/>
    <w:rsid w:val="002D04FC"/>
    <w:rsid w:val="002D0842"/>
    <w:rsid w:val="002D12A9"/>
    <w:rsid w:val="002D1463"/>
    <w:rsid w:val="002D1A38"/>
    <w:rsid w:val="002D1B8C"/>
    <w:rsid w:val="002D2872"/>
    <w:rsid w:val="002D28CB"/>
    <w:rsid w:val="002D28D5"/>
    <w:rsid w:val="002D2906"/>
    <w:rsid w:val="002D2E9C"/>
    <w:rsid w:val="002D3AFC"/>
    <w:rsid w:val="002D3CB6"/>
    <w:rsid w:val="002D3DDA"/>
    <w:rsid w:val="002D3DF4"/>
    <w:rsid w:val="002D4145"/>
    <w:rsid w:val="002D4536"/>
    <w:rsid w:val="002D4630"/>
    <w:rsid w:val="002D5425"/>
    <w:rsid w:val="002D547C"/>
    <w:rsid w:val="002D5567"/>
    <w:rsid w:val="002D5A58"/>
    <w:rsid w:val="002D5AF0"/>
    <w:rsid w:val="002D5D8F"/>
    <w:rsid w:val="002D5EF0"/>
    <w:rsid w:val="002D61ED"/>
    <w:rsid w:val="002D65B7"/>
    <w:rsid w:val="002D66AB"/>
    <w:rsid w:val="002D6A0D"/>
    <w:rsid w:val="002D6F5B"/>
    <w:rsid w:val="002D6F68"/>
    <w:rsid w:val="002D6F80"/>
    <w:rsid w:val="002D7066"/>
    <w:rsid w:val="002D77E4"/>
    <w:rsid w:val="002D78DF"/>
    <w:rsid w:val="002D7B07"/>
    <w:rsid w:val="002D7BE3"/>
    <w:rsid w:val="002D7EEA"/>
    <w:rsid w:val="002E0967"/>
    <w:rsid w:val="002E0FC8"/>
    <w:rsid w:val="002E165E"/>
    <w:rsid w:val="002E17DB"/>
    <w:rsid w:val="002E1F0D"/>
    <w:rsid w:val="002E1F90"/>
    <w:rsid w:val="002E2883"/>
    <w:rsid w:val="002E2A37"/>
    <w:rsid w:val="002E2BCA"/>
    <w:rsid w:val="002E2DB0"/>
    <w:rsid w:val="002E39BB"/>
    <w:rsid w:val="002E3A21"/>
    <w:rsid w:val="002E3D04"/>
    <w:rsid w:val="002E3DA1"/>
    <w:rsid w:val="002E3E0A"/>
    <w:rsid w:val="002E46F8"/>
    <w:rsid w:val="002E4B77"/>
    <w:rsid w:val="002E4BBC"/>
    <w:rsid w:val="002E5561"/>
    <w:rsid w:val="002E60A6"/>
    <w:rsid w:val="002E6186"/>
    <w:rsid w:val="002E63DB"/>
    <w:rsid w:val="002E64BC"/>
    <w:rsid w:val="002E677D"/>
    <w:rsid w:val="002E6B74"/>
    <w:rsid w:val="002E6E1D"/>
    <w:rsid w:val="002E7562"/>
    <w:rsid w:val="002E7B40"/>
    <w:rsid w:val="002F00C2"/>
    <w:rsid w:val="002F03AC"/>
    <w:rsid w:val="002F0484"/>
    <w:rsid w:val="002F0521"/>
    <w:rsid w:val="002F0674"/>
    <w:rsid w:val="002F06AC"/>
    <w:rsid w:val="002F0847"/>
    <w:rsid w:val="002F084A"/>
    <w:rsid w:val="002F087A"/>
    <w:rsid w:val="002F093F"/>
    <w:rsid w:val="002F095D"/>
    <w:rsid w:val="002F0B4D"/>
    <w:rsid w:val="002F1016"/>
    <w:rsid w:val="002F13B6"/>
    <w:rsid w:val="002F141B"/>
    <w:rsid w:val="002F14F8"/>
    <w:rsid w:val="002F20A2"/>
    <w:rsid w:val="002F21A1"/>
    <w:rsid w:val="002F21E3"/>
    <w:rsid w:val="002F27B0"/>
    <w:rsid w:val="002F2AE1"/>
    <w:rsid w:val="002F2B75"/>
    <w:rsid w:val="002F3472"/>
    <w:rsid w:val="002F355C"/>
    <w:rsid w:val="002F379B"/>
    <w:rsid w:val="002F3BDC"/>
    <w:rsid w:val="002F3D33"/>
    <w:rsid w:val="002F4D7C"/>
    <w:rsid w:val="002F4E1E"/>
    <w:rsid w:val="002F5206"/>
    <w:rsid w:val="002F5836"/>
    <w:rsid w:val="002F5EDA"/>
    <w:rsid w:val="002F6152"/>
    <w:rsid w:val="002F701F"/>
    <w:rsid w:val="002F7337"/>
    <w:rsid w:val="002F7422"/>
    <w:rsid w:val="002F78A5"/>
    <w:rsid w:val="002F7A56"/>
    <w:rsid w:val="002F7F89"/>
    <w:rsid w:val="00300019"/>
    <w:rsid w:val="0030021D"/>
    <w:rsid w:val="0030026B"/>
    <w:rsid w:val="00300311"/>
    <w:rsid w:val="00300C35"/>
    <w:rsid w:val="00300EB9"/>
    <w:rsid w:val="00301A12"/>
    <w:rsid w:val="003020BB"/>
    <w:rsid w:val="0030211E"/>
    <w:rsid w:val="00302718"/>
    <w:rsid w:val="00302BE0"/>
    <w:rsid w:val="00302C54"/>
    <w:rsid w:val="00303322"/>
    <w:rsid w:val="0030346F"/>
    <w:rsid w:val="003036B7"/>
    <w:rsid w:val="00303739"/>
    <w:rsid w:val="00303C71"/>
    <w:rsid w:val="00303DC9"/>
    <w:rsid w:val="0030403E"/>
    <w:rsid w:val="00304053"/>
    <w:rsid w:val="003041FA"/>
    <w:rsid w:val="0030467B"/>
    <w:rsid w:val="00304BEC"/>
    <w:rsid w:val="00305078"/>
    <w:rsid w:val="003052C7"/>
    <w:rsid w:val="00305A35"/>
    <w:rsid w:val="00305FC2"/>
    <w:rsid w:val="00306032"/>
    <w:rsid w:val="003062B0"/>
    <w:rsid w:val="003063F6"/>
    <w:rsid w:val="00306571"/>
    <w:rsid w:val="003068C6"/>
    <w:rsid w:val="003068DC"/>
    <w:rsid w:val="00306F6A"/>
    <w:rsid w:val="003070EE"/>
    <w:rsid w:val="003072B6"/>
    <w:rsid w:val="00307BCB"/>
    <w:rsid w:val="0031003A"/>
    <w:rsid w:val="003104EA"/>
    <w:rsid w:val="00310B48"/>
    <w:rsid w:val="00310B5C"/>
    <w:rsid w:val="00310C2C"/>
    <w:rsid w:val="00311192"/>
    <w:rsid w:val="00311547"/>
    <w:rsid w:val="0031192B"/>
    <w:rsid w:val="00311C32"/>
    <w:rsid w:val="00311D11"/>
    <w:rsid w:val="00312034"/>
    <w:rsid w:val="0031270E"/>
    <w:rsid w:val="00312EDA"/>
    <w:rsid w:val="003131F0"/>
    <w:rsid w:val="003135BD"/>
    <w:rsid w:val="003137C4"/>
    <w:rsid w:val="00313C9A"/>
    <w:rsid w:val="00313D60"/>
    <w:rsid w:val="003140F1"/>
    <w:rsid w:val="00314140"/>
    <w:rsid w:val="003144CE"/>
    <w:rsid w:val="003145F5"/>
    <w:rsid w:val="00314759"/>
    <w:rsid w:val="00314C33"/>
    <w:rsid w:val="00314EDC"/>
    <w:rsid w:val="0031522A"/>
    <w:rsid w:val="0031529B"/>
    <w:rsid w:val="003154AD"/>
    <w:rsid w:val="003155CF"/>
    <w:rsid w:val="00315745"/>
    <w:rsid w:val="003159E2"/>
    <w:rsid w:val="00315C9A"/>
    <w:rsid w:val="00316559"/>
    <w:rsid w:val="003167A6"/>
    <w:rsid w:val="003169D6"/>
    <w:rsid w:val="00316F58"/>
    <w:rsid w:val="00317267"/>
    <w:rsid w:val="00317287"/>
    <w:rsid w:val="003174D3"/>
    <w:rsid w:val="00317584"/>
    <w:rsid w:val="0031790D"/>
    <w:rsid w:val="00317BB6"/>
    <w:rsid w:val="00320142"/>
    <w:rsid w:val="00320208"/>
    <w:rsid w:val="00320448"/>
    <w:rsid w:val="0032051A"/>
    <w:rsid w:val="00320704"/>
    <w:rsid w:val="003209D4"/>
    <w:rsid w:val="003211DF"/>
    <w:rsid w:val="0032137D"/>
    <w:rsid w:val="00321565"/>
    <w:rsid w:val="00321672"/>
    <w:rsid w:val="0032193E"/>
    <w:rsid w:val="00321D84"/>
    <w:rsid w:val="00321FAD"/>
    <w:rsid w:val="00322418"/>
    <w:rsid w:val="00322554"/>
    <w:rsid w:val="0032332B"/>
    <w:rsid w:val="00323A44"/>
    <w:rsid w:val="00323B6B"/>
    <w:rsid w:val="00323FF1"/>
    <w:rsid w:val="00324065"/>
    <w:rsid w:val="00324848"/>
    <w:rsid w:val="00324E62"/>
    <w:rsid w:val="00324EE8"/>
    <w:rsid w:val="003257B3"/>
    <w:rsid w:val="00325BA7"/>
    <w:rsid w:val="00326460"/>
    <w:rsid w:val="003266A5"/>
    <w:rsid w:val="00326D46"/>
    <w:rsid w:val="00326D5C"/>
    <w:rsid w:val="00326F99"/>
    <w:rsid w:val="00327251"/>
    <w:rsid w:val="003279CF"/>
    <w:rsid w:val="00327B39"/>
    <w:rsid w:val="00330897"/>
    <w:rsid w:val="00330E0D"/>
    <w:rsid w:val="00331164"/>
    <w:rsid w:val="003311C2"/>
    <w:rsid w:val="00331457"/>
    <w:rsid w:val="00331618"/>
    <w:rsid w:val="003321CB"/>
    <w:rsid w:val="00332757"/>
    <w:rsid w:val="0033285F"/>
    <w:rsid w:val="00332A72"/>
    <w:rsid w:val="00332AF3"/>
    <w:rsid w:val="003333BB"/>
    <w:rsid w:val="003334D2"/>
    <w:rsid w:val="00333636"/>
    <w:rsid w:val="00333717"/>
    <w:rsid w:val="00333739"/>
    <w:rsid w:val="00333BCD"/>
    <w:rsid w:val="00333DE8"/>
    <w:rsid w:val="00333FE2"/>
    <w:rsid w:val="00334242"/>
    <w:rsid w:val="003345D7"/>
    <w:rsid w:val="0033478D"/>
    <w:rsid w:val="00335097"/>
    <w:rsid w:val="003350AE"/>
    <w:rsid w:val="0033517D"/>
    <w:rsid w:val="00335186"/>
    <w:rsid w:val="00335479"/>
    <w:rsid w:val="0033547D"/>
    <w:rsid w:val="00335523"/>
    <w:rsid w:val="003356E8"/>
    <w:rsid w:val="0033624B"/>
    <w:rsid w:val="0033635E"/>
    <w:rsid w:val="0033746F"/>
    <w:rsid w:val="003378C0"/>
    <w:rsid w:val="0033795E"/>
    <w:rsid w:val="00337BFD"/>
    <w:rsid w:val="00337CFD"/>
    <w:rsid w:val="00337E89"/>
    <w:rsid w:val="00337EFA"/>
    <w:rsid w:val="00340367"/>
    <w:rsid w:val="00340447"/>
    <w:rsid w:val="00340C25"/>
    <w:rsid w:val="003412BF"/>
    <w:rsid w:val="0034135B"/>
    <w:rsid w:val="003414CE"/>
    <w:rsid w:val="0034186F"/>
    <w:rsid w:val="003418EF"/>
    <w:rsid w:val="0034211E"/>
    <w:rsid w:val="0034287F"/>
    <w:rsid w:val="0034293B"/>
    <w:rsid w:val="00342B56"/>
    <w:rsid w:val="00342FC0"/>
    <w:rsid w:val="0034319D"/>
    <w:rsid w:val="0034377A"/>
    <w:rsid w:val="003437B7"/>
    <w:rsid w:val="003438C7"/>
    <w:rsid w:val="00343A29"/>
    <w:rsid w:val="00343F60"/>
    <w:rsid w:val="003444BC"/>
    <w:rsid w:val="00344527"/>
    <w:rsid w:val="00344761"/>
    <w:rsid w:val="00344792"/>
    <w:rsid w:val="003447AD"/>
    <w:rsid w:val="00344A0C"/>
    <w:rsid w:val="00344DA5"/>
    <w:rsid w:val="00344EB1"/>
    <w:rsid w:val="00345160"/>
    <w:rsid w:val="00345632"/>
    <w:rsid w:val="003458C7"/>
    <w:rsid w:val="00345952"/>
    <w:rsid w:val="00345A91"/>
    <w:rsid w:val="00345B7B"/>
    <w:rsid w:val="00345DE7"/>
    <w:rsid w:val="00345E20"/>
    <w:rsid w:val="0034614A"/>
    <w:rsid w:val="00346188"/>
    <w:rsid w:val="00346450"/>
    <w:rsid w:val="00346896"/>
    <w:rsid w:val="00346C60"/>
    <w:rsid w:val="003470AC"/>
    <w:rsid w:val="003475CA"/>
    <w:rsid w:val="003475DC"/>
    <w:rsid w:val="00347628"/>
    <w:rsid w:val="00347CF1"/>
    <w:rsid w:val="00347E99"/>
    <w:rsid w:val="00350660"/>
    <w:rsid w:val="003506E9"/>
    <w:rsid w:val="003509C0"/>
    <w:rsid w:val="00351250"/>
    <w:rsid w:val="00351595"/>
    <w:rsid w:val="00351AD1"/>
    <w:rsid w:val="00351DDA"/>
    <w:rsid w:val="003520B9"/>
    <w:rsid w:val="0035255B"/>
    <w:rsid w:val="00352C1A"/>
    <w:rsid w:val="00352F7D"/>
    <w:rsid w:val="00353207"/>
    <w:rsid w:val="00353573"/>
    <w:rsid w:val="00353B28"/>
    <w:rsid w:val="00353F89"/>
    <w:rsid w:val="00354020"/>
    <w:rsid w:val="00354C58"/>
    <w:rsid w:val="00354C9F"/>
    <w:rsid w:val="00354CBC"/>
    <w:rsid w:val="00354DC0"/>
    <w:rsid w:val="00354E3B"/>
    <w:rsid w:val="00355082"/>
    <w:rsid w:val="00355237"/>
    <w:rsid w:val="003552DC"/>
    <w:rsid w:val="00355D3A"/>
    <w:rsid w:val="00355D90"/>
    <w:rsid w:val="00355EA1"/>
    <w:rsid w:val="0035604D"/>
    <w:rsid w:val="003560F5"/>
    <w:rsid w:val="003568DA"/>
    <w:rsid w:val="003573A3"/>
    <w:rsid w:val="0035780E"/>
    <w:rsid w:val="00357BEC"/>
    <w:rsid w:val="00360013"/>
    <w:rsid w:val="003604CC"/>
    <w:rsid w:val="003606F5"/>
    <w:rsid w:val="0036092E"/>
    <w:rsid w:val="00360A89"/>
    <w:rsid w:val="00360E66"/>
    <w:rsid w:val="0036102D"/>
    <w:rsid w:val="00361318"/>
    <w:rsid w:val="0036180B"/>
    <w:rsid w:val="003619C2"/>
    <w:rsid w:val="00361AE5"/>
    <w:rsid w:val="00361EF2"/>
    <w:rsid w:val="0036209C"/>
    <w:rsid w:val="003620E5"/>
    <w:rsid w:val="003621A4"/>
    <w:rsid w:val="0036230F"/>
    <w:rsid w:val="003627CC"/>
    <w:rsid w:val="00362ACC"/>
    <w:rsid w:val="00362B1E"/>
    <w:rsid w:val="00363A6E"/>
    <w:rsid w:val="00363B9B"/>
    <w:rsid w:val="00363ED9"/>
    <w:rsid w:val="0036481C"/>
    <w:rsid w:val="003648AD"/>
    <w:rsid w:val="00364B84"/>
    <w:rsid w:val="00365256"/>
    <w:rsid w:val="00365943"/>
    <w:rsid w:val="00365CB1"/>
    <w:rsid w:val="00365CBE"/>
    <w:rsid w:val="00366273"/>
    <w:rsid w:val="003664A6"/>
    <w:rsid w:val="0036652C"/>
    <w:rsid w:val="00366658"/>
    <w:rsid w:val="003667B4"/>
    <w:rsid w:val="00366A6B"/>
    <w:rsid w:val="00366D77"/>
    <w:rsid w:val="003672C4"/>
    <w:rsid w:val="003672D5"/>
    <w:rsid w:val="00367474"/>
    <w:rsid w:val="00367BAB"/>
    <w:rsid w:val="00367C47"/>
    <w:rsid w:val="00370A0A"/>
    <w:rsid w:val="00370C24"/>
    <w:rsid w:val="00370CED"/>
    <w:rsid w:val="00370D57"/>
    <w:rsid w:val="00371041"/>
    <w:rsid w:val="003717FF"/>
    <w:rsid w:val="00371A89"/>
    <w:rsid w:val="00371F1F"/>
    <w:rsid w:val="00372216"/>
    <w:rsid w:val="00372A95"/>
    <w:rsid w:val="00372D9F"/>
    <w:rsid w:val="00372DF7"/>
    <w:rsid w:val="00372F39"/>
    <w:rsid w:val="003730EA"/>
    <w:rsid w:val="00373696"/>
    <w:rsid w:val="00373A93"/>
    <w:rsid w:val="00373C71"/>
    <w:rsid w:val="00373DAB"/>
    <w:rsid w:val="00373FA7"/>
    <w:rsid w:val="003744FB"/>
    <w:rsid w:val="0037451C"/>
    <w:rsid w:val="0037467B"/>
    <w:rsid w:val="00375170"/>
    <w:rsid w:val="00375BE2"/>
    <w:rsid w:val="00375D46"/>
    <w:rsid w:val="003760F2"/>
    <w:rsid w:val="00376669"/>
    <w:rsid w:val="003769D2"/>
    <w:rsid w:val="00376BA2"/>
    <w:rsid w:val="003772AA"/>
    <w:rsid w:val="00377421"/>
    <w:rsid w:val="003778AC"/>
    <w:rsid w:val="00380023"/>
    <w:rsid w:val="00380199"/>
    <w:rsid w:val="00380BB2"/>
    <w:rsid w:val="00380E32"/>
    <w:rsid w:val="00380E6F"/>
    <w:rsid w:val="00381348"/>
    <w:rsid w:val="003814B0"/>
    <w:rsid w:val="0038169C"/>
    <w:rsid w:val="003816B7"/>
    <w:rsid w:val="00381CF2"/>
    <w:rsid w:val="00381EC9"/>
    <w:rsid w:val="00381FF9"/>
    <w:rsid w:val="00382735"/>
    <w:rsid w:val="00382A6E"/>
    <w:rsid w:val="00382D15"/>
    <w:rsid w:val="00383237"/>
    <w:rsid w:val="003835B4"/>
    <w:rsid w:val="00383C2B"/>
    <w:rsid w:val="00383D0A"/>
    <w:rsid w:val="00383DC8"/>
    <w:rsid w:val="00383EFD"/>
    <w:rsid w:val="003840D0"/>
    <w:rsid w:val="00384A85"/>
    <w:rsid w:val="0038517E"/>
    <w:rsid w:val="00385B7A"/>
    <w:rsid w:val="00385D49"/>
    <w:rsid w:val="00385E26"/>
    <w:rsid w:val="00385F7B"/>
    <w:rsid w:val="00385FB3"/>
    <w:rsid w:val="003861EB"/>
    <w:rsid w:val="003864E4"/>
    <w:rsid w:val="00386545"/>
    <w:rsid w:val="00386B34"/>
    <w:rsid w:val="00387448"/>
    <w:rsid w:val="00387CBF"/>
    <w:rsid w:val="00387CC6"/>
    <w:rsid w:val="00387EC8"/>
    <w:rsid w:val="00390035"/>
    <w:rsid w:val="00390046"/>
    <w:rsid w:val="00390179"/>
    <w:rsid w:val="003903AA"/>
    <w:rsid w:val="003904C4"/>
    <w:rsid w:val="00390875"/>
    <w:rsid w:val="00390885"/>
    <w:rsid w:val="00390A44"/>
    <w:rsid w:val="00390AB1"/>
    <w:rsid w:val="00390EB8"/>
    <w:rsid w:val="003914C7"/>
    <w:rsid w:val="003917C1"/>
    <w:rsid w:val="003918FD"/>
    <w:rsid w:val="0039196E"/>
    <w:rsid w:val="00391A2F"/>
    <w:rsid w:val="00392072"/>
    <w:rsid w:val="003923B7"/>
    <w:rsid w:val="0039274F"/>
    <w:rsid w:val="003927B6"/>
    <w:rsid w:val="00392877"/>
    <w:rsid w:val="0039290D"/>
    <w:rsid w:val="00392AE8"/>
    <w:rsid w:val="00392BDE"/>
    <w:rsid w:val="00392CCA"/>
    <w:rsid w:val="00392EDC"/>
    <w:rsid w:val="003939B0"/>
    <w:rsid w:val="0039425E"/>
    <w:rsid w:val="00394631"/>
    <w:rsid w:val="0039498D"/>
    <w:rsid w:val="003949AC"/>
    <w:rsid w:val="00394ABE"/>
    <w:rsid w:val="00394B55"/>
    <w:rsid w:val="00394C24"/>
    <w:rsid w:val="00394D43"/>
    <w:rsid w:val="003957A1"/>
    <w:rsid w:val="003957AC"/>
    <w:rsid w:val="003959F1"/>
    <w:rsid w:val="00395B9A"/>
    <w:rsid w:val="00396924"/>
    <w:rsid w:val="003969FE"/>
    <w:rsid w:val="00396C50"/>
    <w:rsid w:val="00397099"/>
    <w:rsid w:val="003972E3"/>
    <w:rsid w:val="003978D4"/>
    <w:rsid w:val="003A00F6"/>
    <w:rsid w:val="003A010C"/>
    <w:rsid w:val="003A0229"/>
    <w:rsid w:val="003A0931"/>
    <w:rsid w:val="003A0BF4"/>
    <w:rsid w:val="003A11E0"/>
    <w:rsid w:val="003A130D"/>
    <w:rsid w:val="003A1554"/>
    <w:rsid w:val="003A18C2"/>
    <w:rsid w:val="003A18EA"/>
    <w:rsid w:val="003A1A1B"/>
    <w:rsid w:val="003A1A2D"/>
    <w:rsid w:val="003A1C65"/>
    <w:rsid w:val="003A2675"/>
    <w:rsid w:val="003A2748"/>
    <w:rsid w:val="003A2952"/>
    <w:rsid w:val="003A2F85"/>
    <w:rsid w:val="003A2FF5"/>
    <w:rsid w:val="003A310D"/>
    <w:rsid w:val="003A3297"/>
    <w:rsid w:val="003A33F9"/>
    <w:rsid w:val="003A356A"/>
    <w:rsid w:val="003A365F"/>
    <w:rsid w:val="003A3C2F"/>
    <w:rsid w:val="003A3D7A"/>
    <w:rsid w:val="003A41EF"/>
    <w:rsid w:val="003A43B2"/>
    <w:rsid w:val="003A51B6"/>
    <w:rsid w:val="003A57EC"/>
    <w:rsid w:val="003A5CBC"/>
    <w:rsid w:val="003A6125"/>
    <w:rsid w:val="003A6192"/>
    <w:rsid w:val="003A62B1"/>
    <w:rsid w:val="003A671C"/>
    <w:rsid w:val="003A6F74"/>
    <w:rsid w:val="003A7421"/>
    <w:rsid w:val="003A756F"/>
    <w:rsid w:val="003A7862"/>
    <w:rsid w:val="003A79DF"/>
    <w:rsid w:val="003A79FD"/>
    <w:rsid w:val="003A7B74"/>
    <w:rsid w:val="003A7C55"/>
    <w:rsid w:val="003B02DC"/>
    <w:rsid w:val="003B041D"/>
    <w:rsid w:val="003B058D"/>
    <w:rsid w:val="003B07ED"/>
    <w:rsid w:val="003B0844"/>
    <w:rsid w:val="003B0CAD"/>
    <w:rsid w:val="003B1226"/>
    <w:rsid w:val="003B13C0"/>
    <w:rsid w:val="003B1440"/>
    <w:rsid w:val="003B16F0"/>
    <w:rsid w:val="003B1F32"/>
    <w:rsid w:val="003B201E"/>
    <w:rsid w:val="003B2154"/>
    <w:rsid w:val="003B21D5"/>
    <w:rsid w:val="003B2274"/>
    <w:rsid w:val="003B24AC"/>
    <w:rsid w:val="003B266F"/>
    <w:rsid w:val="003B356C"/>
    <w:rsid w:val="003B3607"/>
    <w:rsid w:val="003B3B61"/>
    <w:rsid w:val="003B3EEE"/>
    <w:rsid w:val="003B3F61"/>
    <w:rsid w:val="003B4175"/>
    <w:rsid w:val="003B4368"/>
    <w:rsid w:val="003B4735"/>
    <w:rsid w:val="003B5261"/>
    <w:rsid w:val="003B53EE"/>
    <w:rsid w:val="003B5556"/>
    <w:rsid w:val="003B5873"/>
    <w:rsid w:val="003B58B3"/>
    <w:rsid w:val="003B59FA"/>
    <w:rsid w:val="003B5E5D"/>
    <w:rsid w:val="003B623F"/>
    <w:rsid w:val="003B684E"/>
    <w:rsid w:val="003B7181"/>
    <w:rsid w:val="003B75D0"/>
    <w:rsid w:val="003B7751"/>
    <w:rsid w:val="003B798C"/>
    <w:rsid w:val="003B79CE"/>
    <w:rsid w:val="003B7C4D"/>
    <w:rsid w:val="003B7D42"/>
    <w:rsid w:val="003B7D83"/>
    <w:rsid w:val="003B7F96"/>
    <w:rsid w:val="003C0384"/>
    <w:rsid w:val="003C078D"/>
    <w:rsid w:val="003C0E01"/>
    <w:rsid w:val="003C1260"/>
    <w:rsid w:val="003C153F"/>
    <w:rsid w:val="003C16DD"/>
    <w:rsid w:val="003C182D"/>
    <w:rsid w:val="003C186C"/>
    <w:rsid w:val="003C1D1A"/>
    <w:rsid w:val="003C1EF7"/>
    <w:rsid w:val="003C23D5"/>
    <w:rsid w:val="003C2755"/>
    <w:rsid w:val="003C2A03"/>
    <w:rsid w:val="003C2A3B"/>
    <w:rsid w:val="003C348B"/>
    <w:rsid w:val="003C3974"/>
    <w:rsid w:val="003C3A7C"/>
    <w:rsid w:val="003C3C9C"/>
    <w:rsid w:val="003C3D9B"/>
    <w:rsid w:val="003C41E4"/>
    <w:rsid w:val="003C4228"/>
    <w:rsid w:val="003C4400"/>
    <w:rsid w:val="003C48B2"/>
    <w:rsid w:val="003C48BA"/>
    <w:rsid w:val="003C4957"/>
    <w:rsid w:val="003C4AC1"/>
    <w:rsid w:val="003C4BB6"/>
    <w:rsid w:val="003C4C71"/>
    <w:rsid w:val="003C4FB0"/>
    <w:rsid w:val="003C516D"/>
    <w:rsid w:val="003C53D1"/>
    <w:rsid w:val="003C5684"/>
    <w:rsid w:val="003C5732"/>
    <w:rsid w:val="003C5BFB"/>
    <w:rsid w:val="003C5E23"/>
    <w:rsid w:val="003C6478"/>
    <w:rsid w:val="003C64B8"/>
    <w:rsid w:val="003C67AE"/>
    <w:rsid w:val="003C67D1"/>
    <w:rsid w:val="003C6C32"/>
    <w:rsid w:val="003C6CAA"/>
    <w:rsid w:val="003C6CC6"/>
    <w:rsid w:val="003C7300"/>
    <w:rsid w:val="003C7879"/>
    <w:rsid w:val="003C78CF"/>
    <w:rsid w:val="003C7B1C"/>
    <w:rsid w:val="003C7BA2"/>
    <w:rsid w:val="003C7BCD"/>
    <w:rsid w:val="003C7D3F"/>
    <w:rsid w:val="003D0101"/>
    <w:rsid w:val="003D0419"/>
    <w:rsid w:val="003D0C2D"/>
    <w:rsid w:val="003D0E67"/>
    <w:rsid w:val="003D1535"/>
    <w:rsid w:val="003D1AFD"/>
    <w:rsid w:val="003D1C14"/>
    <w:rsid w:val="003D1CF6"/>
    <w:rsid w:val="003D1D22"/>
    <w:rsid w:val="003D2228"/>
    <w:rsid w:val="003D26D6"/>
    <w:rsid w:val="003D2949"/>
    <w:rsid w:val="003D2BCB"/>
    <w:rsid w:val="003D2DED"/>
    <w:rsid w:val="003D3377"/>
    <w:rsid w:val="003D3566"/>
    <w:rsid w:val="003D36A4"/>
    <w:rsid w:val="003D387A"/>
    <w:rsid w:val="003D46C1"/>
    <w:rsid w:val="003D49D4"/>
    <w:rsid w:val="003D4A2B"/>
    <w:rsid w:val="003D4E0E"/>
    <w:rsid w:val="003D5493"/>
    <w:rsid w:val="003D572F"/>
    <w:rsid w:val="003D5A20"/>
    <w:rsid w:val="003D5B5A"/>
    <w:rsid w:val="003D5F55"/>
    <w:rsid w:val="003D68D6"/>
    <w:rsid w:val="003D69D9"/>
    <w:rsid w:val="003D713C"/>
    <w:rsid w:val="003D744F"/>
    <w:rsid w:val="003D7A0C"/>
    <w:rsid w:val="003D7C35"/>
    <w:rsid w:val="003D7F10"/>
    <w:rsid w:val="003E0103"/>
    <w:rsid w:val="003E01B8"/>
    <w:rsid w:val="003E0ED1"/>
    <w:rsid w:val="003E0F2A"/>
    <w:rsid w:val="003E17F7"/>
    <w:rsid w:val="003E18BC"/>
    <w:rsid w:val="003E1A4C"/>
    <w:rsid w:val="003E1B7E"/>
    <w:rsid w:val="003E1BDB"/>
    <w:rsid w:val="003E1E25"/>
    <w:rsid w:val="003E21DE"/>
    <w:rsid w:val="003E21FE"/>
    <w:rsid w:val="003E22BF"/>
    <w:rsid w:val="003E2357"/>
    <w:rsid w:val="003E23F5"/>
    <w:rsid w:val="003E2534"/>
    <w:rsid w:val="003E2934"/>
    <w:rsid w:val="003E2E3F"/>
    <w:rsid w:val="003E30F1"/>
    <w:rsid w:val="003E3142"/>
    <w:rsid w:val="003E321F"/>
    <w:rsid w:val="003E3A3B"/>
    <w:rsid w:val="003E3C25"/>
    <w:rsid w:val="003E3CC3"/>
    <w:rsid w:val="003E3EDC"/>
    <w:rsid w:val="003E44D2"/>
    <w:rsid w:val="003E488E"/>
    <w:rsid w:val="003E4CEB"/>
    <w:rsid w:val="003E4D94"/>
    <w:rsid w:val="003E4DBB"/>
    <w:rsid w:val="003E5145"/>
    <w:rsid w:val="003E5347"/>
    <w:rsid w:val="003E5A2F"/>
    <w:rsid w:val="003E5A49"/>
    <w:rsid w:val="003E5AEF"/>
    <w:rsid w:val="003E5DCF"/>
    <w:rsid w:val="003E5EE7"/>
    <w:rsid w:val="003E5EE9"/>
    <w:rsid w:val="003E692E"/>
    <w:rsid w:val="003E6BF6"/>
    <w:rsid w:val="003E746E"/>
    <w:rsid w:val="003E7763"/>
    <w:rsid w:val="003F00CD"/>
    <w:rsid w:val="003F0BBB"/>
    <w:rsid w:val="003F0C45"/>
    <w:rsid w:val="003F1760"/>
    <w:rsid w:val="003F177B"/>
    <w:rsid w:val="003F17E1"/>
    <w:rsid w:val="003F17E4"/>
    <w:rsid w:val="003F1BD4"/>
    <w:rsid w:val="003F1F6C"/>
    <w:rsid w:val="003F21FE"/>
    <w:rsid w:val="003F27DF"/>
    <w:rsid w:val="003F2BB0"/>
    <w:rsid w:val="003F2F22"/>
    <w:rsid w:val="003F377E"/>
    <w:rsid w:val="003F38BD"/>
    <w:rsid w:val="003F3B02"/>
    <w:rsid w:val="003F4B54"/>
    <w:rsid w:val="003F5209"/>
    <w:rsid w:val="003F5B16"/>
    <w:rsid w:val="003F62F5"/>
    <w:rsid w:val="003F644A"/>
    <w:rsid w:val="003F65C5"/>
    <w:rsid w:val="003F68D3"/>
    <w:rsid w:val="003F68DB"/>
    <w:rsid w:val="003F6EC3"/>
    <w:rsid w:val="003F71E1"/>
    <w:rsid w:val="003F7451"/>
    <w:rsid w:val="003F78D5"/>
    <w:rsid w:val="003F7A9C"/>
    <w:rsid w:val="003F7F1F"/>
    <w:rsid w:val="003F7F64"/>
    <w:rsid w:val="004004C4"/>
    <w:rsid w:val="00400881"/>
    <w:rsid w:val="0040095A"/>
    <w:rsid w:val="00400B4F"/>
    <w:rsid w:val="00401131"/>
    <w:rsid w:val="0040116B"/>
    <w:rsid w:val="00401412"/>
    <w:rsid w:val="00401749"/>
    <w:rsid w:val="00401DB2"/>
    <w:rsid w:val="00401DCF"/>
    <w:rsid w:val="00402017"/>
    <w:rsid w:val="004021D1"/>
    <w:rsid w:val="0040224B"/>
    <w:rsid w:val="004022CC"/>
    <w:rsid w:val="00402848"/>
    <w:rsid w:val="00402AB5"/>
    <w:rsid w:val="00402DFD"/>
    <w:rsid w:val="00402F50"/>
    <w:rsid w:val="004036EA"/>
    <w:rsid w:val="004038A8"/>
    <w:rsid w:val="00404088"/>
    <w:rsid w:val="004043C1"/>
    <w:rsid w:val="0040478E"/>
    <w:rsid w:val="00404DD7"/>
    <w:rsid w:val="00404FAE"/>
    <w:rsid w:val="004053A4"/>
    <w:rsid w:val="004054A1"/>
    <w:rsid w:val="00405C1A"/>
    <w:rsid w:val="004060BE"/>
    <w:rsid w:val="00406124"/>
    <w:rsid w:val="00406420"/>
    <w:rsid w:val="004065AF"/>
    <w:rsid w:val="0040665F"/>
    <w:rsid w:val="0040692F"/>
    <w:rsid w:val="00407082"/>
    <w:rsid w:val="004073B9"/>
    <w:rsid w:val="0040764F"/>
    <w:rsid w:val="0040768A"/>
    <w:rsid w:val="00407D48"/>
    <w:rsid w:val="00410223"/>
    <w:rsid w:val="00410D13"/>
    <w:rsid w:val="0041162F"/>
    <w:rsid w:val="004121F5"/>
    <w:rsid w:val="00412209"/>
    <w:rsid w:val="00412D59"/>
    <w:rsid w:val="00412E61"/>
    <w:rsid w:val="00413766"/>
    <w:rsid w:val="00413844"/>
    <w:rsid w:val="00414132"/>
    <w:rsid w:val="00414662"/>
    <w:rsid w:val="004147E4"/>
    <w:rsid w:val="00414D65"/>
    <w:rsid w:val="00414F09"/>
    <w:rsid w:val="004154AC"/>
    <w:rsid w:val="00415518"/>
    <w:rsid w:val="00415910"/>
    <w:rsid w:val="00415A2E"/>
    <w:rsid w:val="00415BFF"/>
    <w:rsid w:val="00415C46"/>
    <w:rsid w:val="00415E02"/>
    <w:rsid w:val="00416660"/>
    <w:rsid w:val="00416C78"/>
    <w:rsid w:val="00417223"/>
    <w:rsid w:val="00417276"/>
    <w:rsid w:val="00417293"/>
    <w:rsid w:val="0041733D"/>
    <w:rsid w:val="0041758A"/>
    <w:rsid w:val="004177AE"/>
    <w:rsid w:val="00417BD9"/>
    <w:rsid w:val="00417E00"/>
    <w:rsid w:val="00417F56"/>
    <w:rsid w:val="0042082F"/>
    <w:rsid w:val="00420A84"/>
    <w:rsid w:val="00420CB3"/>
    <w:rsid w:val="00420D25"/>
    <w:rsid w:val="00420E21"/>
    <w:rsid w:val="004212D7"/>
    <w:rsid w:val="0042143A"/>
    <w:rsid w:val="00421694"/>
    <w:rsid w:val="0042170F"/>
    <w:rsid w:val="0042182A"/>
    <w:rsid w:val="00421991"/>
    <w:rsid w:val="00421994"/>
    <w:rsid w:val="00421BE6"/>
    <w:rsid w:val="00421F1D"/>
    <w:rsid w:val="00422C27"/>
    <w:rsid w:val="00422C54"/>
    <w:rsid w:val="00422D28"/>
    <w:rsid w:val="00423169"/>
    <w:rsid w:val="004231EF"/>
    <w:rsid w:val="004232C1"/>
    <w:rsid w:val="00423922"/>
    <w:rsid w:val="0042397B"/>
    <w:rsid w:val="00423E7B"/>
    <w:rsid w:val="00423EDB"/>
    <w:rsid w:val="00423FA6"/>
    <w:rsid w:val="0042475B"/>
    <w:rsid w:val="004249CC"/>
    <w:rsid w:val="00424E1F"/>
    <w:rsid w:val="00425337"/>
    <w:rsid w:val="0042571B"/>
    <w:rsid w:val="00425A23"/>
    <w:rsid w:val="00425C9A"/>
    <w:rsid w:val="00425CFE"/>
    <w:rsid w:val="00425CFF"/>
    <w:rsid w:val="0042624B"/>
    <w:rsid w:val="00426425"/>
    <w:rsid w:val="004267AE"/>
    <w:rsid w:val="00426805"/>
    <w:rsid w:val="0042697F"/>
    <w:rsid w:val="00426ED4"/>
    <w:rsid w:val="00426F0D"/>
    <w:rsid w:val="00426F63"/>
    <w:rsid w:val="00426F8D"/>
    <w:rsid w:val="004270D4"/>
    <w:rsid w:val="0042760D"/>
    <w:rsid w:val="00427795"/>
    <w:rsid w:val="004277CF"/>
    <w:rsid w:val="004278A0"/>
    <w:rsid w:val="00427C85"/>
    <w:rsid w:val="0043042B"/>
    <w:rsid w:val="00430814"/>
    <w:rsid w:val="00430AE1"/>
    <w:rsid w:val="00430DB6"/>
    <w:rsid w:val="004310C5"/>
    <w:rsid w:val="00431403"/>
    <w:rsid w:val="00431455"/>
    <w:rsid w:val="00431955"/>
    <w:rsid w:val="00431F8F"/>
    <w:rsid w:val="004323E8"/>
    <w:rsid w:val="004326A1"/>
    <w:rsid w:val="00433401"/>
    <w:rsid w:val="00433A81"/>
    <w:rsid w:val="00434098"/>
    <w:rsid w:val="00434163"/>
    <w:rsid w:val="004349D1"/>
    <w:rsid w:val="00434C1C"/>
    <w:rsid w:val="00435190"/>
    <w:rsid w:val="0043593B"/>
    <w:rsid w:val="00435B49"/>
    <w:rsid w:val="00436041"/>
    <w:rsid w:val="0043675E"/>
    <w:rsid w:val="00436775"/>
    <w:rsid w:val="004367E7"/>
    <w:rsid w:val="00436D53"/>
    <w:rsid w:val="004376EA"/>
    <w:rsid w:val="0043799A"/>
    <w:rsid w:val="00437B92"/>
    <w:rsid w:val="004405AC"/>
    <w:rsid w:val="00440962"/>
    <w:rsid w:val="00440C04"/>
    <w:rsid w:val="00440EA3"/>
    <w:rsid w:val="00441437"/>
    <w:rsid w:val="0044150E"/>
    <w:rsid w:val="004418FC"/>
    <w:rsid w:val="004425A8"/>
    <w:rsid w:val="00442A77"/>
    <w:rsid w:val="00442D32"/>
    <w:rsid w:val="004434F5"/>
    <w:rsid w:val="004437ED"/>
    <w:rsid w:val="00443979"/>
    <w:rsid w:val="00443D75"/>
    <w:rsid w:val="00444856"/>
    <w:rsid w:val="00445223"/>
    <w:rsid w:val="00445340"/>
    <w:rsid w:val="00445918"/>
    <w:rsid w:val="004459CF"/>
    <w:rsid w:val="00445BB5"/>
    <w:rsid w:val="00445D02"/>
    <w:rsid w:val="00446634"/>
    <w:rsid w:val="00446E44"/>
    <w:rsid w:val="004471C1"/>
    <w:rsid w:val="004500A6"/>
    <w:rsid w:val="00450666"/>
    <w:rsid w:val="00450DD7"/>
    <w:rsid w:val="00451042"/>
    <w:rsid w:val="00451937"/>
    <w:rsid w:val="00451C6A"/>
    <w:rsid w:val="00451FBA"/>
    <w:rsid w:val="004521E7"/>
    <w:rsid w:val="004523E0"/>
    <w:rsid w:val="0045270D"/>
    <w:rsid w:val="004528FC"/>
    <w:rsid w:val="0045295B"/>
    <w:rsid w:val="00452C5A"/>
    <w:rsid w:val="004534F5"/>
    <w:rsid w:val="00453C58"/>
    <w:rsid w:val="004540D6"/>
    <w:rsid w:val="0045422E"/>
    <w:rsid w:val="00454267"/>
    <w:rsid w:val="00454746"/>
    <w:rsid w:val="004549B1"/>
    <w:rsid w:val="00454B84"/>
    <w:rsid w:val="00454C3C"/>
    <w:rsid w:val="004552A9"/>
    <w:rsid w:val="00455C0C"/>
    <w:rsid w:val="00455DB4"/>
    <w:rsid w:val="00456019"/>
    <w:rsid w:val="0045602C"/>
    <w:rsid w:val="0045613F"/>
    <w:rsid w:val="00456174"/>
    <w:rsid w:val="004566A0"/>
    <w:rsid w:val="004569C9"/>
    <w:rsid w:val="00456F7F"/>
    <w:rsid w:val="00456FF1"/>
    <w:rsid w:val="004571C9"/>
    <w:rsid w:val="0045741B"/>
    <w:rsid w:val="00457452"/>
    <w:rsid w:val="00457541"/>
    <w:rsid w:val="00457870"/>
    <w:rsid w:val="00457A86"/>
    <w:rsid w:val="00457BD8"/>
    <w:rsid w:val="0046078D"/>
    <w:rsid w:val="00460942"/>
    <w:rsid w:val="00460B7A"/>
    <w:rsid w:val="00460C11"/>
    <w:rsid w:val="00460C84"/>
    <w:rsid w:val="00461062"/>
    <w:rsid w:val="00461A09"/>
    <w:rsid w:val="00461DCB"/>
    <w:rsid w:val="0046234E"/>
    <w:rsid w:val="00462477"/>
    <w:rsid w:val="004624A8"/>
    <w:rsid w:val="00462577"/>
    <w:rsid w:val="00462620"/>
    <w:rsid w:val="00463048"/>
    <w:rsid w:val="004634AF"/>
    <w:rsid w:val="0046390D"/>
    <w:rsid w:val="00463B8F"/>
    <w:rsid w:val="00463EA7"/>
    <w:rsid w:val="004646A8"/>
    <w:rsid w:val="0046530C"/>
    <w:rsid w:val="004653BA"/>
    <w:rsid w:val="0046540C"/>
    <w:rsid w:val="00465706"/>
    <w:rsid w:val="004658DC"/>
    <w:rsid w:val="0046591F"/>
    <w:rsid w:val="004659B6"/>
    <w:rsid w:val="00465D00"/>
    <w:rsid w:val="00466963"/>
    <w:rsid w:val="004669C4"/>
    <w:rsid w:val="00466ADD"/>
    <w:rsid w:val="00466EB8"/>
    <w:rsid w:val="00466F7A"/>
    <w:rsid w:val="00467106"/>
    <w:rsid w:val="0047015F"/>
    <w:rsid w:val="00470249"/>
    <w:rsid w:val="00470B25"/>
    <w:rsid w:val="00471513"/>
    <w:rsid w:val="004715DC"/>
    <w:rsid w:val="00471807"/>
    <w:rsid w:val="0047195C"/>
    <w:rsid w:val="00472074"/>
    <w:rsid w:val="0047209C"/>
    <w:rsid w:val="004724FC"/>
    <w:rsid w:val="004726A2"/>
    <w:rsid w:val="00472999"/>
    <w:rsid w:val="00472AC8"/>
    <w:rsid w:val="00472B4C"/>
    <w:rsid w:val="00472CFB"/>
    <w:rsid w:val="004731E3"/>
    <w:rsid w:val="00473783"/>
    <w:rsid w:val="00473FE2"/>
    <w:rsid w:val="004748B9"/>
    <w:rsid w:val="00474AA1"/>
    <w:rsid w:val="00474BD0"/>
    <w:rsid w:val="00474E16"/>
    <w:rsid w:val="00474F45"/>
    <w:rsid w:val="0047544D"/>
    <w:rsid w:val="00475942"/>
    <w:rsid w:val="00475F9E"/>
    <w:rsid w:val="00476550"/>
    <w:rsid w:val="004769D1"/>
    <w:rsid w:val="00476AE5"/>
    <w:rsid w:val="00476BD6"/>
    <w:rsid w:val="00476C62"/>
    <w:rsid w:val="00476D12"/>
    <w:rsid w:val="004770B2"/>
    <w:rsid w:val="0047728C"/>
    <w:rsid w:val="00477B82"/>
    <w:rsid w:val="00477CD5"/>
    <w:rsid w:val="004807D4"/>
    <w:rsid w:val="004807D6"/>
    <w:rsid w:val="00480981"/>
    <w:rsid w:val="00480A31"/>
    <w:rsid w:val="00481602"/>
    <w:rsid w:val="00481894"/>
    <w:rsid w:val="00481A3A"/>
    <w:rsid w:val="00481D15"/>
    <w:rsid w:val="00481ED3"/>
    <w:rsid w:val="004820A8"/>
    <w:rsid w:val="00482239"/>
    <w:rsid w:val="00482489"/>
    <w:rsid w:val="004826A1"/>
    <w:rsid w:val="00482704"/>
    <w:rsid w:val="004828D3"/>
    <w:rsid w:val="00482E1F"/>
    <w:rsid w:val="0048349C"/>
    <w:rsid w:val="0048366F"/>
    <w:rsid w:val="00483A11"/>
    <w:rsid w:val="00483AFF"/>
    <w:rsid w:val="00483D98"/>
    <w:rsid w:val="004840AE"/>
    <w:rsid w:val="00484604"/>
    <w:rsid w:val="00484821"/>
    <w:rsid w:val="004849E6"/>
    <w:rsid w:val="00484B19"/>
    <w:rsid w:val="00484B66"/>
    <w:rsid w:val="00484DF4"/>
    <w:rsid w:val="004855E5"/>
    <w:rsid w:val="00485640"/>
    <w:rsid w:val="00485A94"/>
    <w:rsid w:val="00485C21"/>
    <w:rsid w:val="00485C5D"/>
    <w:rsid w:val="004861D5"/>
    <w:rsid w:val="0048638F"/>
    <w:rsid w:val="00486572"/>
    <w:rsid w:val="0048683F"/>
    <w:rsid w:val="00486A1A"/>
    <w:rsid w:val="00486A3A"/>
    <w:rsid w:val="00486BC9"/>
    <w:rsid w:val="00486C0F"/>
    <w:rsid w:val="00486C97"/>
    <w:rsid w:val="00486D43"/>
    <w:rsid w:val="00486EBE"/>
    <w:rsid w:val="00486FC5"/>
    <w:rsid w:val="004873EB"/>
    <w:rsid w:val="0049031E"/>
    <w:rsid w:val="004903A8"/>
    <w:rsid w:val="00491D72"/>
    <w:rsid w:val="00491ED7"/>
    <w:rsid w:val="004923E3"/>
    <w:rsid w:val="00492601"/>
    <w:rsid w:val="0049264D"/>
    <w:rsid w:val="0049312D"/>
    <w:rsid w:val="004934F1"/>
    <w:rsid w:val="00493DFB"/>
    <w:rsid w:val="00494787"/>
    <w:rsid w:val="00495198"/>
    <w:rsid w:val="004956FB"/>
    <w:rsid w:val="00495E61"/>
    <w:rsid w:val="00496292"/>
    <w:rsid w:val="004963CC"/>
    <w:rsid w:val="0049651D"/>
    <w:rsid w:val="00496801"/>
    <w:rsid w:val="00496B68"/>
    <w:rsid w:val="00496D10"/>
    <w:rsid w:val="00497175"/>
    <w:rsid w:val="00497315"/>
    <w:rsid w:val="0049736B"/>
    <w:rsid w:val="004974CC"/>
    <w:rsid w:val="0049760B"/>
    <w:rsid w:val="00497C9A"/>
    <w:rsid w:val="00497DED"/>
    <w:rsid w:val="004A0051"/>
    <w:rsid w:val="004A02B7"/>
    <w:rsid w:val="004A05A8"/>
    <w:rsid w:val="004A06E3"/>
    <w:rsid w:val="004A13FE"/>
    <w:rsid w:val="004A162E"/>
    <w:rsid w:val="004A17DF"/>
    <w:rsid w:val="004A1BB9"/>
    <w:rsid w:val="004A22FA"/>
    <w:rsid w:val="004A2385"/>
    <w:rsid w:val="004A241A"/>
    <w:rsid w:val="004A268D"/>
    <w:rsid w:val="004A27FD"/>
    <w:rsid w:val="004A2FDF"/>
    <w:rsid w:val="004A3496"/>
    <w:rsid w:val="004A3620"/>
    <w:rsid w:val="004A3754"/>
    <w:rsid w:val="004A39F2"/>
    <w:rsid w:val="004A4022"/>
    <w:rsid w:val="004A4074"/>
    <w:rsid w:val="004A41A6"/>
    <w:rsid w:val="004A41BE"/>
    <w:rsid w:val="004A42A8"/>
    <w:rsid w:val="004A444F"/>
    <w:rsid w:val="004A45FF"/>
    <w:rsid w:val="004A4A49"/>
    <w:rsid w:val="004A50D9"/>
    <w:rsid w:val="004A545D"/>
    <w:rsid w:val="004A55A3"/>
    <w:rsid w:val="004A5629"/>
    <w:rsid w:val="004A6767"/>
    <w:rsid w:val="004A6D26"/>
    <w:rsid w:val="004A6E91"/>
    <w:rsid w:val="004A7935"/>
    <w:rsid w:val="004A7B93"/>
    <w:rsid w:val="004A7F8E"/>
    <w:rsid w:val="004B00BA"/>
    <w:rsid w:val="004B0308"/>
    <w:rsid w:val="004B0955"/>
    <w:rsid w:val="004B0EE9"/>
    <w:rsid w:val="004B1154"/>
    <w:rsid w:val="004B121A"/>
    <w:rsid w:val="004B1855"/>
    <w:rsid w:val="004B1E52"/>
    <w:rsid w:val="004B2002"/>
    <w:rsid w:val="004B229C"/>
    <w:rsid w:val="004B264F"/>
    <w:rsid w:val="004B271D"/>
    <w:rsid w:val="004B2AD7"/>
    <w:rsid w:val="004B2BF5"/>
    <w:rsid w:val="004B2D2E"/>
    <w:rsid w:val="004B2EA6"/>
    <w:rsid w:val="004B2EF3"/>
    <w:rsid w:val="004B32EE"/>
    <w:rsid w:val="004B3422"/>
    <w:rsid w:val="004B360F"/>
    <w:rsid w:val="004B36ED"/>
    <w:rsid w:val="004B3B49"/>
    <w:rsid w:val="004B3B96"/>
    <w:rsid w:val="004B3C56"/>
    <w:rsid w:val="004B4476"/>
    <w:rsid w:val="004B4919"/>
    <w:rsid w:val="004B4A0F"/>
    <w:rsid w:val="004B4FA3"/>
    <w:rsid w:val="004B507F"/>
    <w:rsid w:val="004B5147"/>
    <w:rsid w:val="004B527B"/>
    <w:rsid w:val="004B5333"/>
    <w:rsid w:val="004B56A6"/>
    <w:rsid w:val="004B5B39"/>
    <w:rsid w:val="004B601C"/>
    <w:rsid w:val="004B66AF"/>
    <w:rsid w:val="004B66C3"/>
    <w:rsid w:val="004B6840"/>
    <w:rsid w:val="004B6BC7"/>
    <w:rsid w:val="004B6F0F"/>
    <w:rsid w:val="004B74BC"/>
    <w:rsid w:val="004B7D05"/>
    <w:rsid w:val="004C0615"/>
    <w:rsid w:val="004C094C"/>
    <w:rsid w:val="004C0A83"/>
    <w:rsid w:val="004C0CBC"/>
    <w:rsid w:val="004C0F01"/>
    <w:rsid w:val="004C14E4"/>
    <w:rsid w:val="004C197F"/>
    <w:rsid w:val="004C1E1D"/>
    <w:rsid w:val="004C1E5D"/>
    <w:rsid w:val="004C263E"/>
    <w:rsid w:val="004C2BA4"/>
    <w:rsid w:val="004C2E50"/>
    <w:rsid w:val="004C31EA"/>
    <w:rsid w:val="004C3445"/>
    <w:rsid w:val="004C3931"/>
    <w:rsid w:val="004C3C84"/>
    <w:rsid w:val="004C3CA5"/>
    <w:rsid w:val="004C3D2E"/>
    <w:rsid w:val="004C3D33"/>
    <w:rsid w:val="004C3DA5"/>
    <w:rsid w:val="004C3F49"/>
    <w:rsid w:val="004C3F88"/>
    <w:rsid w:val="004C41D2"/>
    <w:rsid w:val="004C43A1"/>
    <w:rsid w:val="004C4652"/>
    <w:rsid w:val="004C4DB0"/>
    <w:rsid w:val="004C54FD"/>
    <w:rsid w:val="004C5B8B"/>
    <w:rsid w:val="004C5BA1"/>
    <w:rsid w:val="004C6241"/>
    <w:rsid w:val="004C62EC"/>
    <w:rsid w:val="004C64F5"/>
    <w:rsid w:val="004C65AA"/>
    <w:rsid w:val="004C6C14"/>
    <w:rsid w:val="004C7059"/>
    <w:rsid w:val="004C71AB"/>
    <w:rsid w:val="004C7440"/>
    <w:rsid w:val="004C749C"/>
    <w:rsid w:val="004C76DE"/>
    <w:rsid w:val="004C79F9"/>
    <w:rsid w:val="004C7B8E"/>
    <w:rsid w:val="004C7FA4"/>
    <w:rsid w:val="004D04CF"/>
    <w:rsid w:val="004D06C6"/>
    <w:rsid w:val="004D0C01"/>
    <w:rsid w:val="004D0DB0"/>
    <w:rsid w:val="004D1087"/>
    <w:rsid w:val="004D171D"/>
    <w:rsid w:val="004D1AC5"/>
    <w:rsid w:val="004D1B93"/>
    <w:rsid w:val="004D1D9A"/>
    <w:rsid w:val="004D20F8"/>
    <w:rsid w:val="004D257D"/>
    <w:rsid w:val="004D26D6"/>
    <w:rsid w:val="004D2C14"/>
    <w:rsid w:val="004D3CBF"/>
    <w:rsid w:val="004D459E"/>
    <w:rsid w:val="004D4D8D"/>
    <w:rsid w:val="004D4E75"/>
    <w:rsid w:val="004D4F17"/>
    <w:rsid w:val="004D57C5"/>
    <w:rsid w:val="004D5807"/>
    <w:rsid w:val="004D59B9"/>
    <w:rsid w:val="004D647E"/>
    <w:rsid w:val="004D6F70"/>
    <w:rsid w:val="004D722C"/>
    <w:rsid w:val="004D7593"/>
    <w:rsid w:val="004D7754"/>
    <w:rsid w:val="004D78C0"/>
    <w:rsid w:val="004D7A30"/>
    <w:rsid w:val="004D7C43"/>
    <w:rsid w:val="004D7E73"/>
    <w:rsid w:val="004D7FB0"/>
    <w:rsid w:val="004E07E9"/>
    <w:rsid w:val="004E0BD4"/>
    <w:rsid w:val="004E0CD4"/>
    <w:rsid w:val="004E0E74"/>
    <w:rsid w:val="004E1322"/>
    <w:rsid w:val="004E185D"/>
    <w:rsid w:val="004E1920"/>
    <w:rsid w:val="004E1974"/>
    <w:rsid w:val="004E1C38"/>
    <w:rsid w:val="004E1D60"/>
    <w:rsid w:val="004E2773"/>
    <w:rsid w:val="004E2BD3"/>
    <w:rsid w:val="004E3576"/>
    <w:rsid w:val="004E3756"/>
    <w:rsid w:val="004E4CFC"/>
    <w:rsid w:val="004E5A43"/>
    <w:rsid w:val="004E5B01"/>
    <w:rsid w:val="004E6049"/>
    <w:rsid w:val="004E6276"/>
    <w:rsid w:val="004E6386"/>
    <w:rsid w:val="004E664D"/>
    <w:rsid w:val="004E676F"/>
    <w:rsid w:val="004E6DA1"/>
    <w:rsid w:val="004E6E70"/>
    <w:rsid w:val="004E704A"/>
    <w:rsid w:val="004E71F0"/>
    <w:rsid w:val="004E79B4"/>
    <w:rsid w:val="004F0710"/>
    <w:rsid w:val="004F0ABD"/>
    <w:rsid w:val="004F0C1B"/>
    <w:rsid w:val="004F0EF6"/>
    <w:rsid w:val="004F100F"/>
    <w:rsid w:val="004F1722"/>
    <w:rsid w:val="004F1AB1"/>
    <w:rsid w:val="004F229C"/>
    <w:rsid w:val="004F25DC"/>
    <w:rsid w:val="004F2DA3"/>
    <w:rsid w:val="004F2E3A"/>
    <w:rsid w:val="004F2FB1"/>
    <w:rsid w:val="004F30DE"/>
    <w:rsid w:val="004F3691"/>
    <w:rsid w:val="004F36EC"/>
    <w:rsid w:val="004F3730"/>
    <w:rsid w:val="004F37D9"/>
    <w:rsid w:val="004F3B89"/>
    <w:rsid w:val="004F3D54"/>
    <w:rsid w:val="004F4298"/>
    <w:rsid w:val="004F48A3"/>
    <w:rsid w:val="004F4B2F"/>
    <w:rsid w:val="004F4B52"/>
    <w:rsid w:val="004F536F"/>
    <w:rsid w:val="004F5AAA"/>
    <w:rsid w:val="004F5B91"/>
    <w:rsid w:val="004F5C11"/>
    <w:rsid w:val="004F5CB7"/>
    <w:rsid w:val="004F5E92"/>
    <w:rsid w:val="004F6199"/>
    <w:rsid w:val="004F6310"/>
    <w:rsid w:val="004F6880"/>
    <w:rsid w:val="004F7296"/>
    <w:rsid w:val="004F7421"/>
    <w:rsid w:val="004F7907"/>
    <w:rsid w:val="005001E6"/>
    <w:rsid w:val="005004A4"/>
    <w:rsid w:val="005007A0"/>
    <w:rsid w:val="00500AEB"/>
    <w:rsid w:val="00500C89"/>
    <w:rsid w:val="00500CE9"/>
    <w:rsid w:val="00500FB8"/>
    <w:rsid w:val="005016DC"/>
    <w:rsid w:val="00501B76"/>
    <w:rsid w:val="00502259"/>
    <w:rsid w:val="00502431"/>
    <w:rsid w:val="00502494"/>
    <w:rsid w:val="00502560"/>
    <w:rsid w:val="00502628"/>
    <w:rsid w:val="00502807"/>
    <w:rsid w:val="00502B73"/>
    <w:rsid w:val="00502D96"/>
    <w:rsid w:val="00502F56"/>
    <w:rsid w:val="0050312A"/>
    <w:rsid w:val="0050329A"/>
    <w:rsid w:val="005033DD"/>
    <w:rsid w:val="00503502"/>
    <w:rsid w:val="00503784"/>
    <w:rsid w:val="00503AC9"/>
    <w:rsid w:val="00503C97"/>
    <w:rsid w:val="005045AE"/>
    <w:rsid w:val="0050471F"/>
    <w:rsid w:val="00504D76"/>
    <w:rsid w:val="00505005"/>
    <w:rsid w:val="0050550A"/>
    <w:rsid w:val="0050579C"/>
    <w:rsid w:val="00505A77"/>
    <w:rsid w:val="00505A91"/>
    <w:rsid w:val="00505FEF"/>
    <w:rsid w:val="0050664B"/>
    <w:rsid w:val="0050684E"/>
    <w:rsid w:val="00506EC6"/>
    <w:rsid w:val="00507224"/>
    <w:rsid w:val="0050735F"/>
    <w:rsid w:val="00507619"/>
    <w:rsid w:val="00507725"/>
    <w:rsid w:val="00510EE2"/>
    <w:rsid w:val="00511223"/>
    <w:rsid w:val="00511B34"/>
    <w:rsid w:val="00511DFB"/>
    <w:rsid w:val="005121EC"/>
    <w:rsid w:val="0051234B"/>
    <w:rsid w:val="0051238A"/>
    <w:rsid w:val="005123C2"/>
    <w:rsid w:val="005135BA"/>
    <w:rsid w:val="005138D4"/>
    <w:rsid w:val="00513CD5"/>
    <w:rsid w:val="00513EAC"/>
    <w:rsid w:val="00513F9C"/>
    <w:rsid w:val="0051438D"/>
    <w:rsid w:val="0051483D"/>
    <w:rsid w:val="00514933"/>
    <w:rsid w:val="00514958"/>
    <w:rsid w:val="00514F09"/>
    <w:rsid w:val="00514F54"/>
    <w:rsid w:val="00515097"/>
    <w:rsid w:val="00515163"/>
    <w:rsid w:val="005156AB"/>
    <w:rsid w:val="005159E0"/>
    <w:rsid w:val="00515D68"/>
    <w:rsid w:val="005160F8"/>
    <w:rsid w:val="005161CE"/>
    <w:rsid w:val="005161FE"/>
    <w:rsid w:val="00516247"/>
    <w:rsid w:val="00516378"/>
    <w:rsid w:val="0051642D"/>
    <w:rsid w:val="005170BE"/>
    <w:rsid w:val="005175F2"/>
    <w:rsid w:val="00517C67"/>
    <w:rsid w:val="00517C96"/>
    <w:rsid w:val="005203C8"/>
    <w:rsid w:val="005204E2"/>
    <w:rsid w:val="005209BA"/>
    <w:rsid w:val="005209E2"/>
    <w:rsid w:val="00520AF5"/>
    <w:rsid w:val="005212A3"/>
    <w:rsid w:val="005212CC"/>
    <w:rsid w:val="00521853"/>
    <w:rsid w:val="00521A2A"/>
    <w:rsid w:val="00521A35"/>
    <w:rsid w:val="00521ADE"/>
    <w:rsid w:val="00522028"/>
    <w:rsid w:val="0052255B"/>
    <w:rsid w:val="00522DB6"/>
    <w:rsid w:val="00523D07"/>
    <w:rsid w:val="00523F3E"/>
    <w:rsid w:val="005246E7"/>
    <w:rsid w:val="00524CE8"/>
    <w:rsid w:val="00525050"/>
    <w:rsid w:val="00525565"/>
    <w:rsid w:val="005257D3"/>
    <w:rsid w:val="00525A17"/>
    <w:rsid w:val="00525C4B"/>
    <w:rsid w:val="00525E03"/>
    <w:rsid w:val="005260C5"/>
    <w:rsid w:val="005262C8"/>
    <w:rsid w:val="00526390"/>
    <w:rsid w:val="0052685A"/>
    <w:rsid w:val="005269CC"/>
    <w:rsid w:val="00527172"/>
    <w:rsid w:val="00527264"/>
    <w:rsid w:val="0052752F"/>
    <w:rsid w:val="0052760E"/>
    <w:rsid w:val="00527F59"/>
    <w:rsid w:val="00527FE1"/>
    <w:rsid w:val="005302FF"/>
    <w:rsid w:val="005303D1"/>
    <w:rsid w:val="005308AD"/>
    <w:rsid w:val="00530AC9"/>
    <w:rsid w:val="005317B0"/>
    <w:rsid w:val="00531A58"/>
    <w:rsid w:val="0053200A"/>
    <w:rsid w:val="0053257F"/>
    <w:rsid w:val="00532600"/>
    <w:rsid w:val="00533090"/>
    <w:rsid w:val="0053320C"/>
    <w:rsid w:val="0053328E"/>
    <w:rsid w:val="0053354E"/>
    <w:rsid w:val="00533611"/>
    <w:rsid w:val="005339A8"/>
    <w:rsid w:val="00533CBC"/>
    <w:rsid w:val="00533E2A"/>
    <w:rsid w:val="005341D4"/>
    <w:rsid w:val="00534F31"/>
    <w:rsid w:val="005354C3"/>
    <w:rsid w:val="005355E1"/>
    <w:rsid w:val="00535F18"/>
    <w:rsid w:val="00535F1C"/>
    <w:rsid w:val="00535FB0"/>
    <w:rsid w:val="00536193"/>
    <w:rsid w:val="00536AB2"/>
    <w:rsid w:val="00537297"/>
    <w:rsid w:val="0053772D"/>
    <w:rsid w:val="00537774"/>
    <w:rsid w:val="00537CC9"/>
    <w:rsid w:val="00537E62"/>
    <w:rsid w:val="00537F60"/>
    <w:rsid w:val="00540061"/>
    <w:rsid w:val="005400D8"/>
    <w:rsid w:val="00540184"/>
    <w:rsid w:val="00540208"/>
    <w:rsid w:val="005404E2"/>
    <w:rsid w:val="005406B6"/>
    <w:rsid w:val="00540E90"/>
    <w:rsid w:val="00541003"/>
    <w:rsid w:val="0054106A"/>
    <w:rsid w:val="0054117D"/>
    <w:rsid w:val="00541379"/>
    <w:rsid w:val="005414AF"/>
    <w:rsid w:val="00541EFB"/>
    <w:rsid w:val="00542B00"/>
    <w:rsid w:val="00542C1A"/>
    <w:rsid w:val="00542DE0"/>
    <w:rsid w:val="00542F69"/>
    <w:rsid w:val="005430B1"/>
    <w:rsid w:val="005432BC"/>
    <w:rsid w:val="005439CF"/>
    <w:rsid w:val="00543DB8"/>
    <w:rsid w:val="00544032"/>
    <w:rsid w:val="00544261"/>
    <w:rsid w:val="00544AD5"/>
    <w:rsid w:val="00545094"/>
    <w:rsid w:val="0054517C"/>
    <w:rsid w:val="00546045"/>
    <w:rsid w:val="00546453"/>
    <w:rsid w:val="00546A5D"/>
    <w:rsid w:val="00546ED1"/>
    <w:rsid w:val="005472B0"/>
    <w:rsid w:val="0054735A"/>
    <w:rsid w:val="00547375"/>
    <w:rsid w:val="00547515"/>
    <w:rsid w:val="00550616"/>
    <w:rsid w:val="00550E82"/>
    <w:rsid w:val="005512A8"/>
    <w:rsid w:val="005515E1"/>
    <w:rsid w:val="0055264B"/>
    <w:rsid w:val="00552665"/>
    <w:rsid w:val="005536A4"/>
    <w:rsid w:val="005538A3"/>
    <w:rsid w:val="005539AE"/>
    <w:rsid w:val="00553CB0"/>
    <w:rsid w:val="005542A3"/>
    <w:rsid w:val="0055464C"/>
    <w:rsid w:val="00554822"/>
    <w:rsid w:val="00554AAB"/>
    <w:rsid w:val="00554B36"/>
    <w:rsid w:val="00554B95"/>
    <w:rsid w:val="00554C1F"/>
    <w:rsid w:val="00555072"/>
    <w:rsid w:val="00555924"/>
    <w:rsid w:val="00555C0C"/>
    <w:rsid w:val="0055661D"/>
    <w:rsid w:val="00556EC1"/>
    <w:rsid w:val="0055752B"/>
    <w:rsid w:val="00557698"/>
    <w:rsid w:val="005578B3"/>
    <w:rsid w:val="0056026D"/>
    <w:rsid w:val="005603D6"/>
    <w:rsid w:val="00560A91"/>
    <w:rsid w:val="00560AC6"/>
    <w:rsid w:val="00560D1B"/>
    <w:rsid w:val="005611D7"/>
    <w:rsid w:val="005612C3"/>
    <w:rsid w:val="00561437"/>
    <w:rsid w:val="00561479"/>
    <w:rsid w:val="0056199E"/>
    <w:rsid w:val="005619A1"/>
    <w:rsid w:val="00561A18"/>
    <w:rsid w:val="00561A5A"/>
    <w:rsid w:val="00561AD1"/>
    <w:rsid w:val="0056255A"/>
    <w:rsid w:val="005627F3"/>
    <w:rsid w:val="00562AB9"/>
    <w:rsid w:val="00562C77"/>
    <w:rsid w:val="00562E01"/>
    <w:rsid w:val="0056302E"/>
    <w:rsid w:val="00563548"/>
    <w:rsid w:val="00563812"/>
    <w:rsid w:val="00563DCB"/>
    <w:rsid w:val="0056419C"/>
    <w:rsid w:val="00564490"/>
    <w:rsid w:val="00564530"/>
    <w:rsid w:val="00564654"/>
    <w:rsid w:val="00564961"/>
    <w:rsid w:val="00564D93"/>
    <w:rsid w:val="0056512D"/>
    <w:rsid w:val="00565146"/>
    <w:rsid w:val="0056533E"/>
    <w:rsid w:val="005653EB"/>
    <w:rsid w:val="005659D7"/>
    <w:rsid w:val="00565D27"/>
    <w:rsid w:val="00565E5D"/>
    <w:rsid w:val="00565E5E"/>
    <w:rsid w:val="00566059"/>
    <w:rsid w:val="005661CB"/>
    <w:rsid w:val="005663DD"/>
    <w:rsid w:val="0056641E"/>
    <w:rsid w:val="005668D9"/>
    <w:rsid w:val="00566905"/>
    <w:rsid w:val="005669CF"/>
    <w:rsid w:val="00566AFB"/>
    <w:rsid w:val="00567113"/>
    <w:rsid w:val="00567379"/>
    <w:rsid w:val="00567AC5"/>
    <w:rsid w:val="00567B00"/>
    <w:rsid w:val="00567EFB"/>
    <w:rsid w:val="00570516"/>
    <w:rsid w:val="0057113E"/>
    <w:rsid w:val="0057121F"/>
    <w:rsid w:val="00571B66"/>
    <w:rsid w:val="00571CF7"/>
    <w:rsid w:val="00571CFB"/>
    <w:rsid w:val="00571EA3"/>
    <w:rsid w:val="00572104"/>
    <w:rsid w:val="00572169"/>
    <w:rsid w:val="0057231C"/>
    <w:rsid w:val="00572406"/>
    <w:rsid w:val="005724EF"/>
    <w:rsid w:val="00572581"/>
    <w:rsid w:val="00572661"/>
    <w:rsid w:val="00572D0F"/>
    <w:rsid w:val="00573123"/>
    <w:rsid w:val="00573D5A"/>
    <w:rsid w:val="0057490D"/>
    <w:rsid w:val="00574B2D"/>
    <w:rsid w:val="00574F09"/>
    <w:rsid w:val="00575572"/>
    <w:rsid w:val="005757E7"/>
    <w:rsid w:val="005759C7"/>
    <w:rsid w:val="00575B9B"/>
    <w:rsid w:val="00575C13"/>
    <w:rsid w:val="00576599"/>
    <w:rsid w:val="0057669E"/>
    <w:rsid w:val="00576A73"/>
    <w:rsid w:val="00577136"/>
    <w:rsid w:val="005773CF"/>
    <w:rsid w:val="00577775"/>
    <w:rsid w:val="00577B20"/>
    <w:rsid w:val="0058031D"/>
    <w:rsid w:val="00580CB6"/>
    <w:rsid w:val="00580E61"/>
    <w:rsid w:val="00581111"/>
    <w:rsid w:val="0058139F"/>
    <w:rsid w:val="005814D9"/>
    <w:rsid w:val="005818B1"/>
    <w:rsid w:val="005820D9"/>
    <w:rsid w:val="00582291"/>
    <w:rsid w:val="005830DF"/>
    <w:rsid w:val="0058336D"/>
    <w:rsid w:val="00583623"/>
    <w:rsid w:val="005836FB"/>
    <w:rsid w:val="00583BB3"/>
    <w:rsid w:val="005846FA"/>
    <w:rsid w:val="00584AFE"/>
    <w:rsid w:val="00584B6F"/>
    <w:rsid w:val="00585339"/>
    <w:rsid w:val="005854BA"/>
    <w:rsid w:val="0058557D"/>
    <w:rsid w:val="00585A6A"/>
    <w:rsid w:val="00585A91"/>
    <w:rsid w:val="00585FD4"/>
    <w:rsid w:val="0058626B"/>
    <w:rsid w:val="00586D0F"/>
    <w:rsid w:val="005871A2"/>
    <w:rsid w:val="00587251"/>
    <w:rsid w:val="005874F2"/>
    <w:rsid w:val="005875D5"/>
    <w:rsid w:val="00587616"/>
    <w:rsid w:val="0058769B"/>
    <w:rsid w:val="005879CE"/>
    <w:rsid w:val="00587A36"/>
    <w:rsid w:val="00587CBE"/>
    <w:rsid w:val="005901B9"/>
    <w:rsid w:val="00590258"/>
    <w:rsid w:val="005905D6"/>
    <w:rsid w:val="0059062E"/>
    <w:rsid w:val="0059065B"/>
    <w:rsid w:val="00590AAB"/>
    <w:rsid w:val="00591367"/>
    <w:rsid w:val="005915BA"/>
    <w:rsid w:val="0059181B"/>
    <w:rsid w:val="00591DE0"/>
    <w:rsid w:val="00591EFE"/>
    <w:rsid w:val="00592224"/>
    <w:rsid w:val="00592336"/>
    <w:rsid w:val="00592388"/>
    <w:rsid w:val="00593085"/>
    <w:rsid w:val="005935A7"/>
    <w:rsid w:val="005935BE"/>
    <w:rsid w:val="00593B45"/>
    <w:rsid w:val="005944C5"/>
    <w:rsid w:val="0059475F"/>
    <w:rsid w:val="00594B64"/>
    <w:rsid w:val="00594E7F"/>
    <w:rsid w:val="005952F6"/>
    <w:rsid w:val="005955D7"/>
    <w:rsid w:val="005959BC"/>
    <w:rsid w:val="00595A3D"/>
    <w:rsid w:val="00595B28"/>
    <w:rsid w:val="005961AA"/>
    <w:rsid w:val="005968E5"/>
    <w:rsid w:val="0059697C"/>
    <w:rsid w:val="00596A29"/>
    <w:rsid w:val="00596B1D"/>
    <w:rsid w:val="00596F7B"/>
    <w:rsid w:val="0059702B"/>
    <w:rsid w:val="005971E5"/>
    <w:rsid w:val="005A058F"/>
    <w:rsid w:val="005A066D"/>
    <w:rsid w:val="005A0671"/>
    <w:rsid w:val="005A069B"/>
    <w:rsid w:val="005A0873"/>
    <w:rsid w:val="005A08F7"/>
    <w:rsid w:val="005A0CBC"/>
    <w:rsid w:val="005A0CCF"/>
    <w:rsid w:val="005A0DA5"/>
    <w:rsid w:val="005A1031"/>
    <w:rsid w:val="005A11A0"/>
    <w:rsid w:val="005A1426"/>
    <w:rsid w:val="005A166E"/>
    <w:rsid w:val="005A1672"/>
    <w:rsid w:val="005A1C43"/>
    <w:rsid w:val="005A2056"/>
    <w:rsid w:val="005A25CE"/>
    <w:rsid w:val="005A27CF"/>
    <w:rsid w:val="005A30D9"/>
    <w:rsid w:val="005A312B"/>
    <w:rsid w:val="005A39AE"/>
    <w:rsid w:val="005A45B2"/>
    <w:rsid w:val="005A4FFC"/>
    <w:rsid w:val="005A552F"/>
    <w:rsid w:val="005A558A"/>
    <w:rsid w:val="005A5A26"/>
    <w:rsid w:val="005A5AE3"/>
    <w:rsid w:val="005A5F45"/>
    <w:rsid w:val="005A6143"/>
    <w:rsid w:val="005A6A79"/>
    <w:rsid w:val="005A6EC0"/>
    <w:rsid w:val="005A708B"/>
    <w:rsid w:val="005A72D3"/>
    <w:rsid w:val="005A795A"/>
    <w:rsid w:val="005A7B15"/>
    <w:rsid w:val="005A7CC0"/>
    <w:rsid w:val="005B01B8"/>
    <w:rsid w:val="005B094C"/>
    <w:rsid w:val="005B0972"/>
    <w:rsid w:val="005B0AA7"/>
    <w:rsid w:val="005B0AE6"/>
    <w:rsid w:val="005B10BC"/>
    <w:rsid w:val="005B10BE"/>
    <w:rsid w:val="005B1180"/>
    <w:rsid w:val="005B122A"/>
    <w:rsid w:val="005B1703"/>
    <w:rsid w:val="005B19F3"/>
    <w:rsid w:val="005B1CC3"/>
    <w:rsid w:val="005B2270"/>
    <w:rsid w:val="005B2278"/>
    <w:rsid w:val="005B23AF"/>
    <w:rsid w:val="005B259E"/>
    <w:rsid w:val="005B27FC"/>
    <w:rsid w:val="005B2A12"/>
    <w:rsid w:val="005B2BBC"/>
    <w:rsid w:val="005B2E7C"/>
    <w:rsid w:val="005B2E95"/>
    <w:rsid w:val="005B31FB"/>
    <w:rsid w:val="005B3C07"/>
    <w:rsid w:val="005B41A0"/>
    <w:rsid w:val="005B4245"/>
    <w:rsid w:val="005B46A4"/>
    <w:rsid w:val="005B47A1"/>
    <w:rsid w:val="005B4AA4"/>
    <w:rsid w:val="005B4C4C"/>
    <w:rsid w:val="005B524E"/>
    <w:rsid w:val="005B5309"/>
    <w:rsid w:val="005B53F4"/>
    <w:rsid w:val="005B55D4"/>
    <w:rsid w:val="005B66CF"/>
    <w:rsid w:val="005B675D"/>
    <w:rsid w:val="005B6784"/>
    <w:rsid w:val="005B6814"/>
    <w:rsid w:val="005B6857"/>
    <w:rsid w:val="005B687C"/>
    <w:rsid w:val="005B68DB"/>
    <w:rsid w:val="005B696F"/>
    <w:rsid w:val="005B7479"/>
    <w:rsid w:val="005B763B"/>
    <w:rsid w:val="005B7771"/>
    <w:rsid w:val="005B780E"/>
    <w:rsid w:val="005B78A4"/>
    <w:rsid w:val="005C02E7"/>
    <w:rsid w:val="005C0307"/>
    <w:rsid w:val="005C0B14"/>
    <w:rsid w:val="005C0DCE"/>
    <w:rsid w:val="005C0F61"/>
    <w:rsid w:val="005C0F9B"/>
    <w:rsid w:val="005C130C"/>
    <w:rsid w:val="005C1412"/>
    <w:rsid w:val="005C157A"/>
    <w:rsid w:val="005C164F"/>
    <w:rsid w:val="005C195D"/>
    <w:rsid w:val="005C1CB8"/>
    <w:rsid w:val="005C2061"/>
    <w:rsid w:val="005C24BE"/>
    <w:rsid w:val="005C2877"/>
    <w:rsid w:val="005C2A29"/>
    <w:rsid w:val="005C3F6E"/>
    <w:rsid w:val="005C4310"/>
    <w:rsid w:val="005C441A"/>
    <w:rsid w:val="005C495C"/>
    <w:rsid w:val="005C49B7"/>
    <w:rsid w:val="005C4C46"/>
    <w:rsid w:val="005C5068"/>
    <w:rsid w:val="005C5680"/>
    <w:rsid w:val="005C5CCA"/>
    <w:rsid w:val="005C60B2"/>
    <w:rsid w:val="005C6754"/>
    <w:rsid w:val="005C67F1"/>
    <w:rsid w:val="005C6896"/>
    <w:rsid w:val="005C6A7F"/>
    <w:rsid w:val="005C703A"/>
    <w:rsid w:val="005C70F8"/>
    <w:rsid w:val="005C74BA"/>
    <w:rsid w:val="005C7C1E"/>
    <w:rsid w:val="005C7E5B"/>
    <w:rsid w:val="005D0CD8"/>
    <w:rsid w:val="005D0DC2"/>
    <w:rsid w:val="005D0E24"/>
    <w:rsid w:val="005D0F9D"/>
    <w:rsid w:val="005D1735"/>
    <w:rsid w:val="005D2778"/>
    <w:rsid w:val="005D2C16"/>
    <w:rsid w:val="005D3022"/>
    <w:rsid w:val="005D31ED"/>
    <w:rsid w:val="005D351B"/>
    <w:rsid w:val="005D38E5"/>
    <w:rsid w:val="005D4171"/>
    <w:rsid w:val="005D4218"/>
    <w:rsid w:val="005D468E"/>
    <w:rsid w:val="005D4787"/>
    <w:rsid w:val="005D4938"/>
    <w:rsid w:val="005D4A39"/>
    <w:rsid w:val="005D4AAA"/>
    <w:rsid w:val="005D4FFF"/>
    <w:rsid w:val="005D5185"/>
    <w:rsid w:val="005D579C"/>
    <w:rsid w:val="005D6155"/>
    <w:rsid w:val="005D649B"/>
    <w:rsid w:val="005D6AAE"/>
    <w:rsid w:val="005D74F4"/>
    <w:rsid w:val="005D75C0"/>
    <w:rsid w:val="005D75F6"/>
    <w:rsid w:val="005D76C5"/>
    <w:rsid w:val="005D77B7"/>
    <w:rsid w:val="005D7A57"/>
    <w:rsid w:val="005D7D1F"/>
    <w:rsid w:val="005E0645"/>
    <w:rsid w:val="005E0833"/>
    <w:rsid w:val="005E15F4"/>
    <w:rsid w:val="005E16F4"/>
    <w:rsid w:val="005E1D84"/>
    <w:rsid w:val="005E20AC"/>
    <w:rsid w:val="005E23EC"/>
    <w:rsid w:val="005E2A4E"/>
    <w:rsid w:val="005E2AC3"/>
    <w:rsid w:val="005E2AF2"/>
    <w:rsid w:val="005E2D8B"/>
    <w:rsid w:val="005E32EB"/>
    <w:rsid w:val="005E357D"/>
    <w:rsid w:val="005E3CA6"/>
    <w:rsid w:val="005E3CE8"/>
    <w:rsid w:val="005E40BB"/>
    <w:rsid w:val="005E41F5"/>
    <w:rsid w:val="005E422B"/>
    <w:rsid w:val="005E42E3"/>
    <w:rsid w:val="005E46CE"/>
    <w:rsid w:val="005E477A"/>
    <w:rsid w:val="005E568E"/>
    <w:rsid w:val="005E5B74"/>
    <w:rsid w:val="005E6160"/>
    <w:rsid w:val="005E624A"/>
    <w:rsid w:val="005E6468"/>
    <w:rsid w:val="005E660A"/>
    <w:rsid w:val="005E679F"/>
    <w:rsid w:val="005E6AA4"/>
    <w:rsid w:val="005E6C74"/>
    <w:rsid w:val="005E6DEA"/>
    <w:rsid w:val="005E6F1A"/>
    <w:rsid w:val="005E717A"/>
    <w:rsid w:val="005E7C2E"/>
    <w:rsid w:val="005E7CC1"/>
    <w:rsid w:val="005E7D56"/>
    <w:rsid w:val="005E7DF7"/>
    <w:rsid w:val="005F0074"/>
    <w:rsid w:val="005F0190"/>
    <w:rsid w:val="005F01EA"/>
    <w:rsid w:val="005F024B"/>
    <w:rsid w:val="005F02C4"/>
    <w:rsid w:val="005F09BD"/>
    <w:rsid w:val="005F0C79"/>
    <w:rsid w:val="005F0CB7"/>
    <w:rsid w:val="005F0E24"/>
    <w:rsid w:val="005F0FFC"/>
    <w:rsid w:val="005F10B3"/>
    <w:rsid w:val="005F1152"/>
    <w:rsid w:val="005F11AE"/>
    <w:rsid w:val="005F14A2"/>
    <w:rsid w:val="005F1717"/>
    <w:rsid w:val="005F175E"/>
    <w:rsid w:val="005F22DC"/>
    <w:rsid w:val="005F24DE"/>
    <w:rsid w:val="005F252A"/>
    <w:rsid w:val="005F276C"/>
    <w:rsid w:val="005F2AAC"/>
    <w:rsid w:val="005F2C9A"/>
    <w:rsid w:val="005F2EE0"/>
    <w:rsid w:val="005F30E1"/>
    <w:rsid w:val="005F31F5"/>
    <w:rsid w:val="005F32C7"/>
    <w:rsid w:val="005F394E"/>
    <w:rsid w:val="005F3BD8"/>
    <w:rsid w:val="005F3DEE"/>
    <w:rsid w:val="005F3F25"/>
    <w:rsid w:val="005F3FAA"/>
    <w:rsid w:val="005F4410"/>
    <w:rsid w:val="005F478D"/>
    <w:rsid w:val="005F4798"/>
    <w:rsid w:val="005F4972"/>
    <w:rsid w:val="005F49B5"/>
    <w:rsid w:val="005F4B4A"/>
    <w:rsid w:val="005F4C3F"/>
    <w:rsid w:val="005F4F3E"/>
    <w:rsid w:val="005F5400"/>
    <w:rsid w:val="005F55D3"/>
    <w:rsid w:val="005F572F"/>
    <w:rsid w:val="005F5B01"/>
    <w:rsid w:val="005F5F20"/>
    <w:rsid w:val="005F5FEB"/>
    <w:rsid w:val="005F61BF"/>
    <w:rsid w:val="005F7190"/>
    <w:rsid w:val="005F73BA"/>
    <w:rsid w:val="005F754E"/>
    <w:rsid w:val="005F7713"/>
    <w:rsid w:val="005F7D73"/>
    <w:rsid w:val="005F7DCD"/>
    <w:rsid w:val="00600121"/>
    <w:rsid w:val="00600161"/>
    <w:rsid w:val="00600369"/>
    <w:rsid w:val="00600379"/>
    <w:rsid w:val="006005F2"/>
    <w:rsid w:val="00600A74"/>
    <w:rsid w:val="00600B4B"/>
    <w:rsid w:val="006010DB"/>
    <w:rsid w:val="00601399"/>
    <w:rsid w:val="00601C80"/>
    <w:rsid w:val="00601D9E"/>
    <w:rsid w:val="00601E03"/>
    <w:rsid w:val="00601EEB"/>
    <w:rsid w:val="006024DF"/>
    <w:rsid w:val="006026CF"/>
    <w:rsid w:val="006029E8"/>
    <w:rsid w:val="00602EFF"/>
    <w:rsid w:val="00603191"/>
    <w:rsid w:val="00603A96"/>
    <w:rsid w:val="0060407B"/>
    <w:rsid w:val="00604103"/>
    <w:rsid w:val="00604607"/>
    <w:rsid w:val="00604B19"/>
    <w:rsid w:val="00604C8D"/>
    <w:rsid w:val="00604DB8"/>
    <w:rsid w:val="00604DE3"/>
    <w:rsid w:val="00604DFD"/>
    <w:rsid w:val="0060556E"/>
    <w:rsid w:val="006057FB"/>
    <w:rsid w:val="00605C13"/>
    <w:rsid w:val="006061CF"/>
    <w:rsid w:val="00606492"/>
    <w:rsid w:val="00606603"/>
    <w:rsid w:val="0060662A"/>
    <w:rsid w:val="006066A7"/>
    <w:rsid w:val="0060676D"/>
    <w:rsid w:val="00606B9D"/>
    <w:rsid w:val="0060707E"/>
    <w:rsid w:val="00607525"/>
    <w:rsid w:val="006079D4"/>
    <w:rsid w:val="00607B06"/>
    <w:rsid w:val="00610153"/>
    <w:rsid w:val="0061023E"/>
    <w:rsid w:val="00610342"/>
    <w:rsid w:val="006105AF"/>
    <w:rsid w:val="0061078B"/>
    <w:rsid w:val="00610DBD"/>
    <w:rsid w:val="0061100E"/>
    <w:rsid w:val="00611121"/>
    <w:rsid w:val="006113F2"/>
    <w:rsid w:val="00611588"/>
    <w:rsid w:val="00611BB1"/>
    <w:rsid w:val="006121F4"/>
    <w:rsid w:val="00612641"/>
    <w:rsid w:val="00612744"/>
    <w:rsid w:val="00612988"/>
    <w:rsid w:val="006130D0"/>
    <w:rsid w:val="00613439"/>
    <w:rsid w:val="006138F0"/>
    <w:rsid w:val="00613ACC"/>
    <w:rsid w:val="00614804"/>
    <w:rsid w:val="0061496D"/>
    <w:rsid w:val="00614DE4"/>
    <w:rsid w:val="00614ED4"/>
    <w:rsid w:val="00614FA8"/>
    <w:rsid w:val="006150FF"/>
    <w:rsid w:val="0061510B"/>
    <w:rsid w:val="006155B7"/>
    <w:rsid w:val="0061564F"/>
    <w:rsid w:val="006157FD"/>
    <w:rsid w:val="00615AE3"/>
    <w:rsid w:val="00615F14"/>
    <w:rsid w:val="00615F19"/>
    <w:rsid w:val="0061621B"/>
    <w:rsid w:val="00617042"/>
    <w:rsid w:val="006170B2"/>
    <w:rsid w:val="00617484"/>
    <w:rsid w:val="00617503"/>
    <w:rsid w:val="006177B5"/>
    <w:rsid w:val="00617AF6"/>
    <w:rsid w:val="00617F06"/>
    <w:rsid w:val="00617F2B"/>
    <w:rsid w:val="006203F1"/>
    <w:rsid w:val="0062051A"/>
    <w:rsid w:val="00620752"/>
    <w:rsid w:val="00620C8D"/>
    <w:rsid w:val="00621612"/>
    <w:rsid w:val="00621A60"/>
    <w:rsid w:val="00621E12"/>
    <w:rsid w:val="0062247E"/>
    <w:rsid w:val="006224BC"/>
    <w:rsid w:val="0062259F"/>
    <w:rsid w:val="006228C4"/>
    <w:rsid w:val="0062298C"/>
    <w:rsid w:val="00622C3A"/>
    <w:rsid w:val="00622CA6"/>
    <w:rsid w:val="00622FF2"/>
    <w:rsid w:val="006230CE"/>
    <w:rsid w:val="0062354B"/>
    <w:rsid w:val="00623AFA"/>
    <w:rsid w:val="00623CB1"/>
    <w:rsid w:val="00623E64"/>
    <w:rsid w:val="00624654"/>
    <w:rsid w:val="00624788"/>
    <w:rsid w:val="006248E8"/>
    <w:rsid w:val="00624DD1"/>
    <w:rsid w:val="0062532C"/>
    <w:rsid w:val="0062546F"/>
    <w:rsid w:val="006257D1"/>
    <w:rsid w:val="00625AF3"/>
    <w:rsid w:val="006260EB"/>
    <w:rsid w:val="00626D8E"/>
    <w:rsid w:val="00627CA7"/>
    <w:rsid w:val="00630044"/>
    <w:rsid w:val="00630806"/>
    <w:rsid w:val="0063084C"/>
    <w:rsid w:val="006312E7"/>
    <w:rsid w:val="0063167E"/>
    <w:rsid w:val="0063181A"/>
    <w:rsid w:val="00631BCF"/>
    <w:rsid w:val="006327A3"/>
    <w:rsid w:val="00632D76"/>
    <w:rsid w:val="00632EE8"/>
    <w:rsid w:val="006332EF"/>
    <w:rsid w:val="00633305"/>
    <w:rsid w:val="00633AF8"/>
    <w:rsid w:val="006350C0"/>
    <w:rsid w:val="006350EC"/>
    <w:rsid w:val="00635143"/>
    <w:rsid w:val="00635833"/>
    <w:rsid w:val="006359A4"/>
    <w:rsid w:val="00636D77"/>
    <w:rsid w:val="00636DAE"/>
    <w:rsid w:val="00636E97"/>
    <w:rsid w:val="00636FF3"/>
    <w:rsid w:val="00637462"/>
    <w:rsid w:val="00637B1A"/>
    <w:rsid w:val="006401A5"/>
    <w:rsid w:val="006407AA"/>
    <w:rsid w:val="006409A6"/>
    <w:rsid w:val="00640B39"/>
    <w:rsid w:val="00640E49"/>
    <w:rsid w:val="00640F70"/>
    <w:rsid w:val="00640FDB"/>
    <w:rsid w:val="006416AF"/>
    <w:rsid w:val="00641D12"/>
    <w:rsid w:val="00641ED5"/>
    <w:rsid w:val="0064280D"/>
    <w:rsid w:val="00642903"/>
    <w:rsid w:val="00642AE8"/>
    <w:rsid w:val="00643020"/>
    <w:rsid w:val="0064302B"/>
    <w:rsid w:val="00643A75"/>
    <w:rsid w:val="006442A2"/>
    <w:rsid w:val="00644A80"/>
    <w:rsid w:val="00644F39"/>
    <w:rsid w:val="00644FB8"/>
    <w:rsid w:val="00645450"/>
    <w:rsid w:val="00645672"/>
    <w:rsid w:val="00645AF7"/>
    <w:rsid w:val="00645C71"/>
    <w:rsid w:val="0064636D"/>
    <w:rsid w:val="00646FFC"/>
    <w:rsid w:val="00647537"/>
    <w:rsid w:val="00647D53"/>
    <w:rsid w:val="00650328"/>
    <w:rsid w:val="00650680"/>
    <w:rsid w:val="006508CD"/>
    <w:rsid w:val="00650AF8"/>
    <w:rsid w:val="00651595"/>
    <w:rsid w:val="00651689"/>
    <w:rsid w:val="00652385"/>
    <w:rsid w:val="00652578"/>
    <w:rsid w:val="00652A53"/>
    <w:rsid w:val="00652B37"/>
    <w:rsid w:val="00652E28"/>
    <w:rsid w:val="006531D3"/>
    <w:rsid w:val="006534E6"/>
    <w:rsid w:val="00653CFA"/>
    <w:rsid w:val="00653E03"/>
    <w:rsid w:val="00653FC3"/>
    <w:rsid w:val="006544C1"/>
    <w:rsid w:val="0065451B"/>
    <w:rsid w:val="006551D6"/>
    <w:rsid w:val="00655274"/>
    <w:rsid w:val="0065559F"/>
    <w:rsid w:val="00655985"/>
    <w:rsid w:val="00655BC4"/>
    <w:rsid w:val="00656131"/>
    <w:rsid w:val="00656693"/>
    <w:rsid w:val="00656BA0"/>
    <w:rsid w:val="00656BBF"/>
    <w:rsid w:val="006570A1"/>
    <w:rsid w:val="00657188"/>
    <w:rsid w:val="006577A3"/>
    <w:rsid w:val="006578A0"/>
    <w:rsid w:val="00657E5E"/>
    <w:rsid w:val="00657EE6"/>
    <w:rsid w:val="00657FD1"/>
    <w:rsid w:val="006609D2"/>
    <w:rsid w:val="00660AC4"/>
    <w:rsid w:val="00660B58"/>
    <w:rsid w:val="00660D66"/>
    <w:rsid w:val="00660DBA"/>
    <w:rsid w:val="00660E61"/>
    <w:rsid w:val="006610F0"/>
    <w:rsid w:val="00661415"/>
    <w:rsid w:val="006617FF"/>
    <w:rsid w:val="00662657"/>
    <w:rsid w:val="006629B1"/>
    <w:rsid w:val="00662C1A"/>
    <w:rsid w:val="006631CF"/>
    <w:rsid w:val="00663409"/>
    <w:rsid w:val="00663573"/>
    <w:rsid w:val="00663857"/>
    <w:rsid w:val="00663A18"/>
    <w:rsid w:val="00664044"/>
    <w:rsid w:val="0066491A"/>
    <w:rsid w:val="00665028"/>
    <w:rsid w:val="0066507F"/>
    <w:rsid w:val="0066536A"/>
    <w:rsid w:val="00665678"/>
    <w:rsid w:val="006659BE"/>
    <w:rsid w:val="00665A79"/>
    <w:rsid w:val="00665C67"/>
    <w:rsid w:val="00665D12"/>
    <w:rsid w:val="00665D3D"/>
    <w:rsid w:val="00665DF9"/>
    <w:rsid w:val="00665F73"/>
    <w:rsid w:val="0066603F"/>
    <w:rsid w:val="00666643"/>
    <w:rsid w:val="0066690A"/>
    <w:rsid w:val="00666ACB"/>
    <w:rsid w:val="0066722E"/>
    <w:rsid w:val="006674C2"/>
    <w:rsid w:val="00667679"/>
    <w:rsid w:val="006677B4"/>
    <w:rsid w:val="006677EC"/>
    <w:rsid w:val="006678BD"/>
    <w:rsid w:val="00667BDD"/>
    <w:rsid w:val="00667F69"/>
    <w:rsid w:val="00670223"/>
    <w:rsid w:val="00670C9A"/>
    <w:rsid w:val="00670EA8"/>
    <w:rsid w:val="00671A46"/>
    <w:rsid w:val="00671C64"/>
    <w:rsid w:val="00672693"/>
    <w:rsid w:val="006728F9"/>
    <w:rsid w:val="00672D7D"/>
    <w:rsid w:val="006732E3"/>
    <w:rsid w:val="00673E6D"/>
    <w:rsid w:val="006742A2"/>
    <w:rsid w:val="00674937"/>
    <w:rsid w:val="00675376"/>
    <w:rsid w:val="00675B7E"/>
    <w:rsid w:val="00675E52"/>
    <w:rsid w:val="0067637D"/>
    <w:rsid w:val="00676444"/>
    <w:rsid w:val="006767AF"/>
    <w:rsid w:val="00676AFC"/>
    <w:rsid w:val="00676CC3"/>
    <w:rsid w:val="00676E4C"/>
    <w:rsid w:val="00677147"/>
    <w:rsid w:val="00677621"/>
    <w:rsid w:val="0067772C"/>
    <w:rsid w:val="0067778B"/>
    <w:rsid w:val="00677898"/>
    <w:rsid w:val="006779EA"/>
    <w:rsid w:val="00677A7A"/>
    <w:rsid w:val="00677B7B"/>
    <w:rsid w:val="00677D32"/>
    <w:rsid w:val="00677FC3"/>
    <w:rsid w:val="006803A2"/>
    <w:rsid w:val="006804FD"/>
    <w:rsid w:val="0068075E"/>
    <w:rsid w:val="00681690"/>
    <w:rsid w:val="00681918"/>
    <w:rsid w:val="00681AEB"/>
    <w:rsid w:val="00681B2B"/>
    <w:rsid w:val="006825BF"/>
    <w:rsid w:val="00682926"/>
    <w:rsid w:val="00682B53"/>
    <w:rsid w:val="00682B5A"/>
    <w:rsid w:val="00682D18"/>
    <w:rsid w:val="00682DFC"/>
    <w:rsid w:val="00683773"/>
    <w:rsid w:val="00683CB5"/>
    <w:rsid w:val="00683DDB"/>
    <w:rsid w:val="00684225"/>
    <w:rsid w:val="00684BA5"/>
    <w:rsid w:val="00684E63"/>
    <w:rsid w:val="00684FC2"/>
    <w:rsid w:val="0068540C"/>
    <w:rsid w:val="00685599"/>
    <w:rsid w:val="00685709"/>
    <w:rsid w:val="00685847"/>
    <w:rsid w:val="0068660F"/>
    <w:rsid w:val="00686797"/>
    <w:rsid w:val="00686F17"/>
    <w:rsid w:val="00687AA1"/>
    <w:rsid w:val="00687B35"/>
    <w:rsid w:val="00687DF0"/>
    <w:rsid w:val="00690345"/>
    <w:rsid w:val="0069079D"/>
    <w:rsid w:val="006912F0"/>
    <w:rsid w:val="00691319"/>
    <w:rsid w:val="00691895"/>
    <w:rsid w:val="00691919"/>
    <w:rsid w:val="00691AD7"/>
    <w:rsid w:val="00691E43"/>
    <w:rsid w:val="00691F17"/>
    <w:rsid w:val="006921B4"/>
    <w:rsid w:val="0069231F"/>
    <w:rsid w:val="00692561"/>
    <w:rsid w:val="006926B7"/>
    <w:rsid w:val="00692943"/>
    <w:rsid w:val="00692A0F"/>
    <w:rsid w:val="00692C50"/>
    <w:rsid w:val="00692DC3"/>
    <w:rsid w:val="00693510"/>
    <w:rsid w:val="0069351D"/>
    <w:rsid w:val="00693B99"/>
    <w:rsid w:val="00694AB1"/>
    <w:rsid w:val="00694AF4"/>
    <w:rsid w:val="00694CB4"/>
    <w:rsid w:val="00694E5F"/>
    <w:rsid w:val="006954ED"/>
    <w:rsid w:val="00695846"/>
    <w:rsid w:val="006960EF"/>
    <w:rsid w:val="00696456"/>
    <w:rsid w:val="006965F7"/>
    <w:rsid w:val="0069668C"/>
    <w:rsid w:val="006971E2"/>
    <w:rsid w:val="00697385"/>
    <w:rsid w:val="006973E2"/>
    <w:rsid w:val="00697A01"/>
    <w:rsid w:val="00697F08"/>
    <w:rsid w:val="006A0159"/>
    <w:rsid w:val="006A0488"/>
    <w:rsid w:val="006A0FEF"/>
    <w:rsid w:val="006A13B9"/>
    <w:rsid w:val="006A187F"/>
    <w:rsid w:val="006A1A50"/>
    <w:rsid w:val="006A2259"/>
    <w:rsid w:val="006A24AD"/>
    <w:rsid w:val="006A2B13"/>
    <w:rsid w:val="006A34DC"/>
    <w:rsid w:val="006A3763"/>
    <w:rsid w:val="006A39FA"/>
    <w:rsid w:val="006A3B79"/>
    <w:rsid w:val="006A3EC0"/>
    <w:rsid w:val="006A3EF4"/>
    <w:rsid w:val="006A400B"/>
    <w:rsid w:val="006A41C1"/>
    <w:rsid w:val="006A49CF"/>
    <w:rsid w:val="006A4CB6"/>
    <w:rsid w:val="006A4F2F"/>
    <w:rsid w:val="006A5196"/>
    <w:rsid w:val="006A527E"/>
    <w:rsid w:val="006A53BE"/>
    <w:rsid w:val="006A5493"/>
    <w:rsid w:val="006A555E"/>
    <w:rsid w:val="006A5787"/>
    <w:rsid w:val="006A57AC"/>
    <w:rsid w:val="006A59B3"/>
    <w:rsid w:val="006A630F"/>
    <w:rsid w:val="006A67A6"/>
    <w:rsid w:val="006A69FF"/>
    <w:rsid w:val="006A6E0F"/>
    <w:rsid w:val="006A7801"/>
    <w:rsid w:val="006A7870"/>
    <w:rsid w:val="006A7C95"/>
    <w:rsid w:val="006A7DCE"/>
    <w:rsid w:val="006A7DE0"/>
    <w:rsid w:val="006A7EC0"/>
    <w:rsid w:val="006B03B4"/>
    <w:rsid w:val="006B0C2B"/>
    <w:rsid w:val="006B0C93"/>
    <w:rsid w:val="006B0CB0"/>
    <w:rsid w:val="006B151D"/>
    <w:rsid w:val="006B1D6D"/>
    <w:rsid w:val="006B1E5A"/>
    <w:rsid w:val="006B20C7"/>
    <w:rsid w:val="006B2158"/>
    <w:rsid w:val="006B21C1"/>
    <w:rsid w:val="006B21E5"/>
    <w:rsid w:val="006B2692"/>
    <w:rsid w:val="006B298C"/>
    <w:rsid w:val="006B2B55"/>
    <w:rsid w:val="006B2CF5"/>
    <w:rsid w:val="006B3473"/>
    <w:rsid w:val="006B3804"/>
    <w:rsid w:val="006B3E18"/>
    <w:rsid w:val="006B4433"/>
    <w:rsid w:val="006B4506"/>
    <w:rsid w:val="006B4BCF"/>
    <w:rsid w:val="006B4E6F"/>
    <w:rsid w:val="006B557B"/>
    <w:rsid w:val="006B59EE"/>
    <w:rsid w:val="006B66FB"/>
    <w:rsid w:val="006B69DE"/>
    <w:rsid w:val="006B6D7D"/>
    <w:rsid w:val="006B74C6"/>
    <w:rsid w:val="006B776D"/>
    <w:rsid w:val="006B7E9D"/>
    <w:rsid w:val="006C012B"/>
    <w:rsid w:val="006C017E"/>
    <w:rsid w:val="006C02C5"/>
    <w:rsid w:val="006C09C0"/>
    <w:rsid w:val="006C0A54"/>
    <w:rsid w:val="006C0B4A"/>
    <w:rsid w:val="006C1160"/>
    <w:rsid w:val="006C1AE8"/>
    <w:rsid w:val="006C1B88"/>
    <w:rsid w:val="006C1EEE"/>
    <w:rsid w:val="006C2653"/>
    <w:rsid w:val="006C275E"/>
    <w:rsid w:val="006C28C1"/>
    <w:rsid w:val="006C29C8"/>
    <w:rsid w:val="006C2A86"/>
    <w:rsid w:val="006C2DBA"/>
    <w:rsid w:val="006C30E8"/>
    <w:rsid w:val="006C327F"/>
    <w:rsid w:val="006C32C4"/>
    <w:rsid w:val="006C3573"/>
    <w:rsid w:val="006C3BEB"/>
    <w:rsid w:val="006C3DEA"/>
    <w:rsid w:val="006C40D9"/>
    <w:rsid w:val="006C4147"/>
    <w:rsid w:val="006C41F3"/>
    <w:rsid w:val="006C442F"/>
    <w:rsid w:val="006C45C0"/>
    <w:rsid w:val="006C4C17"/>
    <w:rsid w:val="006C4EAC"/>
    <w:rsid w:val="006C5036"/>
    <w:rsid w:val="006C59A9"/>
    <w:rsid w:val="006C5FEB"/>
    <w:rsid w:val="006C6192"/>
    <w:rsid w:val="006C6376"/>
    <w:rsid w:val="006C66E9"/>
    <w:rsid w:val="006C685B"/>
    <w:rsid w:val="006C69B4"/>
    <w:rsid w:val="006C6D8D"/>
    <w:rsid w:val="006C7AF6"/>
    <w:rsid w:val="006C7E00"/>
    <w:rsid w:val="006D0B58"/>
    <w:rsid w:val="006D0DD4"/>
    <w:rsid w:val="006D10A4"/>
    <w:rsid w:val="006D1238"/>
    <w:rsid w:val="006D179C"/>
    <w:rsid w:val="006D1842"/>
    <w:rsid w:val="006D18C0"/>
    <w:rsid w:val="006D197A"/>
    <w:rsid w:val="006D1EB6"/>
    <w:rsid w:val="006D2C69"/>
    <w:rsid w:val="006D2CE4"/>
    <w:rsid w:val="006D2F1D"/>
    <w:rsid w:val="006D3B68"/>
    <w:rsid w:val="006D3BC6"/>
    <w:rsid w:val="006D3D39"/>
    <w:rsid w:val="006D3E06"/>
    <w:rsid w:val="006D457F"/>
    <w:rsid w:val="006D4806"/>
    <w:rsid w:val="006D4D5B"/>
    <w:rsid w:val="006D4F32"/>
    <w:rsid w:val="006D4FBF"/>
    <w:rsid w:val="006D5416"/>
    <w:rsid w:val="006D61D2"/>
    <w:rsid w:val="006D6536"/>
    <w:rsid w:val="006D6985"/>
    <w:rsid w:val="006D6DED"/>
    <w:rsid w:val="006D7452"/>
    <w:rsid w:val="006D76A4"/>
    <w:rsid w:val="006D78D9"/>
    <w:rsid w:val="006E033E"/>
    <w:rsid w:val="006E04B3"/>
    <w:rsid w:val="006E08BA"/>
    <w:rsid w:val="006E09A6"/>
    <w:rsid w:val="006E09F3"/>
    <w:rsid w:val="006E0AF4"/>
    <w:rsid w:val="006E117F"/>
    <w:rsid w:val="006E1623"/>
    <w:rsid w:val="006E1C68"/>
    <w:rsid w:val="006E2AAE"/>
    <w:rsid w:val="006E2D18"/>
    <w:rsid w:val="006E2F61"/>
    <w:rsid w:val="006E3307"/>
    <w:rsid w:val="006E33AC"/>
    <w:rsid w:val="006E401C"/>
    <w:rsid w:val="006E41CE"/>
    <w:rsid w:val="006E4322"/>
    <w:rsid w:val="006E44E4"/>
    <w:rsid w:val="006E458E"/>
    <w:rsid w:val="006E45BA"/>
    <w:rsid w:val="006E4CB7"/>
    <w:rsid w:val="006E4D08"/>
    <w:rsid w:val="006E52CD"/>
    <w:rsid w:val="006E52CF"/>
    <w:rsid w:val="006E52E7"/>
    <w:rsid w:val="006E546E"/>
    <w:rsid w:val="006E5754"/>
    <w:rsid w:val="006E5BE1"/>
    <w:rsid w:val="006E5CFD"/>
    <w:rsid w:val="006E5EC2"/>
    <w:rsid w:val="006E6624"/>
    <w:rsid w:val="006E680A"/>
    <w:rsid w:val="006E6F81"/>
    <w:rsid w:val="006E7263"/>
    <w:rsid w:val="006E7724"/>
    <w:rsid w:val="006E77EF"/>
    <w:rsid w:val="006E7BB6"/>
    <w:rsid w:val="006E7BC4"/>
    <w:rsid w:val="006E7CE5"/>
    <w:rsid w:val="006E7EBF"/>
    <w:rsid w:val="006F0040"/>
    <w:rsid w:val="006F0482"/>
    <w:rsid w:val="006F085C"/>
    <w:rsid w:val="006F08BE"/>
    <w:rsid w:val="006F0C2F"/>
    <w:rsid w:val="006F0CAE"/>
    <w:rsid w:val="006F0D60"/>
    <w:rsid w:val="006F0DCB"/>
    <w:rsid w:val="006F0E9A"/>
    <w:rsid w:val="006F1197"/>
    <w:rsid w:val="006F1534"/>
    <w:rsid w:val="006F165A"/>
    <w:rsid w:val="006F1772"/>
    <w:rsid w:val="006F1BEA"/>
    <w:rsid w:val="006F1DBA"/>
    <w:rsid w:val="006F222F"/>
    <w:rsid w:val="006F22D2"/>
    <w:rsid w:val="006F2588"/>
    <w:rsid w:val="006F27E7"/>
    <w:rsid w:val="006F2E97"/>
    <w:rsid w:val="006F2EAA"/>
    <w:rsid w:val="006F2F1D"/>
    <w:rsid w:val="006F329B"/>
    <w:rsid w:val="006F34F4"/>
    <w:rsid w:val="006F3885"/>
    <w:rsid w:val="006F3B3A"/>
    <w:rsid w:val="006F439C"/>
    <w:rsid w:val="006F4712"/>
    <w:rsid w:val="006F48D9"/>
    <w:rsid w:val="006F4919"/>
    <w:rsid w:val="006F525F"/>
    <w:rsid w:val="006F532F"/>
    <w:rsid w:val="006F5386"/>
    <w:rsid w:val="006F5636"/>
    <w:rsid w:val="006F56CC"/>
    <w:rsid w:val="006F56F5"/>
    <w:rsid w:val="006F5F69"/>
    <w:rsid w:val="006F5F7A"/>
    <w:rsid w:val="006F64A8"/>
    <w:rsid w:val="006F675B"/>
    <w:rsid w:val="006F6E67"/>
    <w:rsid w:val="006F7321"/>
    <w:rsid w:val="006F7457"/>
    <w:rsid w:val="006F75E0"/>
    <w:rsid w:val="006F77B7"/>
    <w:rsid w:val="006F7F36"/>
    <w:rsid w:val="00700090"/>
    <w:rsid w:val="00700CDF"/>
    <w:rsid w:val="00700E6C"/>
    <w:rsid w:val="00701161"/>
    <w:rsid w:val="00701439"/>
    <w:rsid w:val="00701524"/>
    <w:rsid w:val="00701972"/>
    <w:rsid w:val="007019B5"/>
    <w:rsid w:val="00701CC1"/>
    <w:rsid w:val="00701D55"/>
    <w:rsid w:val="00701E1F"/>
    <w:rsid w:val="00702112"/>
    <w:rsid w:val="007027CC"/>
    <w:rsid w:val="00702E69"/>
    <w:rsid w:val="007032A9"/>
    <w:rsid w:val="00703328"/>
    <w:rsid w:val="00703647"/>
    <w:rsid w:val="007038AF"/>
    <w:rsid w:val="00703AB3"/>
    <w:rsid w:val="00703D00"/>
    <w:rsid w:val="00704335"/>
    <w:rsid w:val="0070434C"/>
    <w:rsid w:val="007047BF"/>
    <w:rsid w:val="00704D02"/>
    <w:rsid w:val="00704EC8"/>
    <w:rsid w:val="00705439"/>
    <w:rsid w:val="007056A6"/>
    <w:rsid w:val="00705FAB"/>
    <w:rsid w:val="00706001"/>
    <w:rsid w:val="00706A2B"/>
    <w:rsid w:val="00706A67"/>
    <w:rsid w:val="00706DBA"/>
    <w:rsid w:val="00706FC1"/>
    <w:rsid w:val="007070BA"/>
    <w:rsid w:val="007071EA"/>
    <w:rsid w:val="007071EE"/>
    <w:rsid w:val="00707506"/>
    <w:rsid w:val="00707B72"/>
    <w:rsid w:val="0071034B"/>
    <w:rsid w:val="007103D7"/>
    <w:rsid w:val="007105A7"/>
    <w:rsid w:val="00710D32"/>
    <w:rsid w:val="00710DEC"/>
    <w:rsid w:val="00710FB1"/>
    <w:rsid w:val="007113CE"/>
    <w:rsid w:val="007114FA"/>
    <w:rsid w:val="00711516"/>
    <w:rsid w:val="0071155B"/>
    <w:rsid w:val="007115FC"/>
    <w:rsid w:val="0071174F"/>
    <w:rsid w:val="00711762"/>
    <w:rsid w:val="0071179F"/>
    <w:rsid w:val="00711992"/>
    <w:rsid w:val="00711F2A"/>
    <w:rsid w:val="00712181"/>
    <w:rsid w:val="00712B14"/>
    <w:rsid w:val="007133EC"/>
    <w:rsid w:val="00713601"/>
    <w:rsid w:val="00713709"/>
    <w:rsid w:val="007140A2"/>
    <w:rsid w:val="00714F36"/>
    <w:rsid w:val="0071509A"/>
    <w:rsid w:val="00715E1B"/>
    <w:rsid w:val="00715E27"/>
    <w:rsid w:val="0071614A"/>
    <w:rsid w:val="007162AE"/>
    <w:rsid w:val="00716750"/>
    <w:rsid w:val="00716842"/>
    <w:rsid w:val="00716AAE"/>
    <w:rsid w:val="00716C7A"/>
    <w:rsid w:val="00717050"/>
    <w:rsid w:val="00717829"/>
    <w:rsid w:val="00717859"/>
    <w:rsid w:val="00717D17"/>
    <w:rsid w:val="0072035C"/>
    <w:rsid w:val="00720D2D"/>
    <w:rsid w:val="00720F68"/>
    <w:rsid w:val="00720FC3"/>
    <w:rsid w:val="0072197F"/>
    <w:rsid w:val="00722746"/>
    <w:rsid w:val="007228EF"/>
    <w:rsid w:val="00723085"/>
    <w:rsid w:val="007232D8"/>
    <w:rsid w:val="007233A4"/>
    <w:rsid w:val="0072389C"/>
    <w:rsid w:val="007239E7"/>
    <w:rsid w:val="007239F8"/>
    <w:rsid w:val="00723A0B"/>
    <w:rsid w:val="00723A81"/>
    <w:rsid w:val="007243AD"/>
    <w:rsid w:val="00724ABD"/>
    <w:rsid w:val="00724C4E"/>
    <w:rsid w:val="00724D35"/>
    <w:rsid w:val="00724FC3"/>
    <w:rsid w:val="0072544D"/>
    <w:rsid w:val="00726040"/>
    <w:rsid w:val="007265E5"/>
    <w:rsid w:val="0072665C"/>
    <w:rsid w:val="00726916"/>
    <w:rsid w:val="00726A7C"/>
    <w:rsid w:val="00726C32"/>
    <w:rsid w:val="00726F7C"/>
    <w:rsid w:val="007274CA"/>
    <w:rsid w:val="00727538"/>
    <w:rsid w:val="00727A76"/>
    <w:rsid w:val="00730363"/>
    <w:rsid w:val="007303BC"/>
    <w:rsid w:val="00730BB6"/>
    <w:rsid w:val="00730DBD"/>
    <w:rsid w:val="00730E09"/>
    <w:rsid w:val="00731A41"/>
    <w:rsid w:val="00731B00"/>
    <w:rsid w:val="00731E0C"/>
    <w:rsid w:val="0073206E"/>
    <w:rsid w:val="00732328"/>
    <w:rsid w:val="0073248D"/>
    <w:rsid w:val="00732654"/>
    <w:rsid w:val="007326C1"/>
    <w:rsid w:val="00732BA0"/>
    <w:rsid w:val="00732E4D"/>
    <w:rsid w:val="00732F2A"/>
    <w:rsid w:val="00733202"/>
    <w:rsid w:val="0073355B"/>
    <w:rsid w:val="007336B8"/>
    <w:rsid w:val="00733776"/>
    <w:rsid w:val="0073377A"/>
    <w:rsid w:val="00733C67"/>
    <w:rsid w:val="00733C7C"/>
    <w:rsid w:val="007340AB"/>
    <w:rsid w:val="0073440F"/>
    <w:rsid w:val="00734977"/>
    <w:rsid w:val="00734CB8"/>
    <w:rsid w:val="007358C3"/>
    <w:rsid w:val="00735C44"/>
    <w:rsid w:val="00735D72"/>
    <w:rsid w:val="00735FAA"/>
    <w:rsid w:val="00736291"/>
    <w:rsid w:val="00736327"/>
    <w:rsid w:val="0073665A"/>
    <w:rsid w:val="007369C3"/>
    <w:rsid w:val="00736AEC"/>
    <w:rsid w:val="00736B4E"/>
    <w:rsid w:val="00736D8D"/>
    <w:rsid w:val="00737BFB"/>
    <w:rsid w:val="00737D4F"/>
    <w:rsid w:val="00737D81"/>
    <w:rsid w:val="007402CC"/>
    <w:rsid w:val="0074049D"/>
    <w:rsid w:val="00740CBD"/>
    <w:rsid w:val="00740E04"/>
    <w:rsid w:val="00741004"/>
    <w:rsid w:val="0074153D"/>
    <w:rsid w:val="007415A7"/>
    <w:rsid w:val="00741E8B"/>
    <w:rsid w:val="00741EAC"/>
    <w:rsid w:val="00741FB6"/>
    <w:rsid w:val="00742370"/>
    <w:rsid w:val="00742665"/>
    <w:rsid w:val="007426E8"/>
    <w:rsid w:val="00742B28"/>
    <w:rsid w:val="00742F21"/>
    <w:rsid w:val="0074334B"/>
    <w:rsid w:val="007433FA"/>
    <w:rsid w:val="007435F3"/>
    <w:rsid w:val="0074394E"/>
    <w:rsid w:val="00743A12"/>
    <w:rsid w:val="00743B4E"/>
    <w:rsid w:val="00743CE2"/>
    <w:rsid w:val="00743E98"/>
    <w:rsid w:val="0074408A"/>
    <w:rsid w:val="00744239"/>
    <w:rsid w:val="00744504"/>
    <w:rsid w:val="007449C5"/>
    <w:rsid w:val="00744A35"/>
    <w:rsid w:val="00745185"/>
    <w:rsid w:val="007457C1"/>
    <w:rsid w:val="00745DDA"/>
    <w:rsid w:val="00745F0C"/>
    <w:rsid w:val="00746129"/>
    <w:rsid w:val="00746A0F"/>
    <w:rsid w:val="00746A7A"/>
    <w:rsid w:val="007477AA"/>
    <w:rsid w:val="00747832"/>
    <w:rsid w:val="0074797C"/>
    <w:rsid w:val="00747B0F"/>
    <w:rsid w:val="00750038"/>
    <w:rsid w:val="007501AD"/>
    <w:rsid w:val="00750203"/>
    <w:rsid w:val="00750253"/>
    <w:rsid w:val="00750828"/>
    <w:rsid w:val="007508F3"/>
    <w:rsid w:val="00750934"/>
    <w:rsid w:val="0075106A"/>
    <w:rsid w:val="00751079"/>
    <w:rsid w:val="007514F7"/>
    <w:rsid w:val="007516D2"/>
    <w:rsid w:val="007517CC"/>
    <w:rsid w:val="0075188D"/>
    <w:rsid w:val="00751AA1"/>
    <w:rsid w:val="007527A0"/>
    <w:rsid w:val="00752AE0"/>
    <w:rsid w:val="00752D98"/>
    <w:rsid w:val="00752FC7"/>
    <w:rsid w:val="007530D5"/>
    <w:rsid w:val="00753334"/>
    <w:rsid w:val="00753823"/>
    <w:rsid w:val="00754126"/>
    <w:rsid w:val="0075447E"/>
    <w:rsid w:val="007544CA"/>
    <w:rsid w:val="0075575B"/>
    <w:rsid w:val="00755C74"/>
    <w:rsid w:val="00755DED"/>
    <w:rsid w:val="00756239"/>
    <w:rsid w:val="00756A9E"/>
    <w:rsid w:val="00756EA5"/>
    <w:rsid w:val="007572DB"/>
    <w:rsid w:val="0075766F"/>
    <w:rsid w:val="00757779"/>
    <w:rsid w:val="00757C18"/>
    <w:rsid w:val="007600B4"/>
    <w:rsid w:val="007606BF"/>
    <w:rsid w:val="00760A13"/>
    <w:rsid w:val="00760BE4"/>
    <w:rsid w:val="00761160"/>
    <w:rsid w:val="00761346"/>
    <w:rsid w:val="007614D4"/>
    <w:rsid w:val="00761654"/>
    <w:rsid w:val="00761C35"/>
    <w:rsid w:val="00761D9C"/>
    <w:rsid w:val="00761E6D"/>
    <w:rsid w:val="0076203B"/>
    <w:rsid w:val="007620C4"/>
    <w:rsid w:val="00762185"/>
    <w:rsid w:val="0076253F"/>
    <w:rsid w:val="00762968"/>
    <w:rsid w:val="00763137"/>
    <w:rsid w:val="007632FB"/>
    <w:rsid w:val="00763514"/>
    <w:rsid w:val="0076361D"/>
    <w:rsid w:val="0076374B"/>
    <w:rsid w:val="00763E7A"/>
    <w:rsid w:val="00764870"/>
    <w:rsid w:val="00764AA9"/>
    <w:rsid w:val="00764F0C"/>
    <w:rsid w:val="00764FC9"/>
    <w:rsid w:val="0076521E"/>
    <w:rsid w:val="00765460"/>
    <w:rsid w:val="007654C2"/>
    <w:rsid w:val="007654E9"/>
    <w:rsid w:val="00765975"/>
    <w:rsid w:val="00765BDA"/>
    <w:rsid w:val="00766324"/>
    <w:rsid w:val="007663CF"/>
    <w:rsid w:val="0076695A"/>
    <w:rsid w:val="00766F52"/>
    <w:rsid w:val="00767178"/>
    <w:rsid w:val="007672AB"/>
    <w:rsid w:val="0076772A"/>
    <w:rsid w:val="0076792C"/>
    <w:rsid w:val="0076793A"/>
    <w:rsid w:val="0076799C"/>
    <w:rsid w:val="00767D86"/>
    <w:rsid w:val="00767E30"/>
    <w:rsid w:val="00770336"/>
    <w:rsid w:val="007705FA"/>
    <w:rsid w:val="007710D1"/>
    <w:rsid w:val="00772009"/>
    <w:rsid w:val="007725DF"/>
    <w:rsid w:val="00772787"/>
    <w:rsid w:val="007728B1"/>
    <w:rsid w:val="00773217"/>
    <w:rsid w:val="0077385D"/>
    <w:rsid w:val="00773C6E"/>
    <w:rsid w:val="00774060"/>
    <w:rsid w:val="007746C7"/>
    <w:rsid w:val="007747A0"/>
    <w:rsid w:val="00774BC2"/>
    <w:rsid w:val="00774D0B"/>
    <w:rsid w:val="00775081"/>
    <w:rsid w:val="00775A51"/>
    <w:rsid w:val="00776166"/>
    <w:rsid w:val="007762A8"/>
    <w:rsid w:val="0077638F"/>
    <w:rsid w:val="00776F43"/>
    <w:rsid w:val="00777541"/>
    <w:rsid w:val="00777794"/>
    <w:rsid w:val="0078004D"/>
    <w:rsid w:val="0078041E"/>
    <w:rsid w:val="0078060A"/>
    <w:rsid w:val="00780978"/>
    <w:rsid w:val="00780B74"/>
    <w:rsid w:val="00780C38"/>
    <w:rsid w:val="00780C8B"/>
    <w:rsid w:val="00781368"/>
    <w:rsid w:val="00781892"/>
    <w:rsid w:val="00781CBB"/>
    <w:rsid w:val="0078203D"/>
    <w:rsid w:val="00782CA0"/>
    <w:rsid w:val="00782E5B"/>
    <w:rsid w:val="00782E75"/>
    <w:rsid w:val="00783150"/>
    <w:rsid w:val="007833D8"/>
    <w:rsid w:val="00783444"/>
    <w:rsid w:val="00783828"/>
    <w:rsid w:val="00783BF7"/>
    <w:rsid w:val="00783DB1"/>
    <w:rsid w:val="00783DF7"/>
    <w:rsid w:val="00784118"/>
    <w:rsid w:val="00784698"/>
    <w:rsid w:val="00784AEB"/>
    <w:rsid w:val="00784BD4"/>
    <w:rsid w:val="00784CF8"/>
    <w:rsid w:val="00784F20"/>
    <w:rsid w:val="00785473"/>
    <w:rsid w:val="00785811"/>
    <w:rsid w:val="00785E00"/>
    <w:rsid w:val="00785E42"/>
    <w:rsid w:val="00786593"/>
    <w:rsid w:val="00786792"/>
    <w:rsid w:val="00786BA1"/>
    <w:rsid w:val="00786C07"/>
    <w:rsid w:val="00786DDB"/>
    <w:rsid w:val="00786F0D"/>
    <w:rsid w:val="00787391"/>
    <w:rsid w:val="00787592"/>
    <w:rsid w:val="0078761E"/>
    <w:rsid w:val="007878BB"/>
    <w:rsid w:val="00787BCB"/>
    <w:rsid w:val="00787E19"/>
    <w:rsid w:val="0079018C"/>
    <w:rsid w:val="00790505"/>
    <w:rsid w:val="00790663"/>
    <w:rsid w:val="00790876"/>
    <w:rsid w:val="00790E3B"/>
    <w:rsid w:val="00791181"/>
    <w:rsid w:val="007911B6"/>
    <w:rsid w:val="007911C1"/>
    <w:rsid w:val="00791359"/>
    <w:rsid w:val="007915CA"/>
    <w:rsid w:val="007918DC"/>
    <w:rsid w:val="007919BA"/>
    <w:rsid w:val="00791DB4"/>
    <w:rsid w:val="00792245"/>
    <w:rsid w:val="007923B9"/>
    <w:rsid w:val="0079255F"/>
    <w:rsid w:val="0079277B"/>
    <w:rsid w:val="00792812"/>
    <w:rsid w:val="0079282D"/>
    <w:rsid w:val="00792CB0"/>
    <w:rsid w:val="00793050"/>
    <w:rsid w:val="0079341D"/>
    <w:rsid w:val="00793BD8"/>
    <w:rsid w:val="00794203"/>
    <w:rsid w:val="007947BF"/>
    <w:rsid w:val="00794A61"/>
    <w:rsid w:val="00794C6D"/>
    <w:rsid w:val="00794E46"/>
    <w:rsid w:val="00794EC4"/>
    <w:rsid w:val="0079555F"/>
    <w:rsid w:val="00795560"/>
    <w:rsid w:val="00795598"/>
    <w:rsid w:val="0079562A"/>
    <w:rsid w:val="007956F4"/>
    <w:rsid w:val="007959A7"/>
    <w:rsid w:val="00795BCC"/>
    <w:rsid w:val="00795BE5"/>
    <w:rsid w:val="00795D51"/>
    <w:rsid w:val="00795D86"/>
    <w:rsid w:val="00795F80"/>
    <w:rsid w:val="007961D5"/>
    <w:rsid w:val="007962EA"/>
    <w:rsid w:val="00796584"/>
    <w:rsid w:val="0079668D"/>
    <w:rsid w:val="00796733"/>
    <w:rsid w:val="0079695A"/>
    <w:rsid w:val="00796E77"/>
    <w:rsid w:val="00797A94"/>
    <w:rsid w:val="00797F63"/>
    <w:rsid w:val="007A02B1"/>
    <w:rsid w:val="007A0722"/>
    <w:rsid w:val="007A14D6"/>
    <w:rsid w:val="007A18E8"/>
    <w:rsid w:val="007A1BAF"/>
    <w:rsid w:val="007A22DC"/>
    <w:rsid w:val="007A2697"/>
    <w:rsid w:val="007A2DDC"/>
    <w:rsid w:val="007A3083"/>
    <w:rsid w:val="007A30B5"/>
    <w:rsid w:val="007A3144"/>
    <w:rsid w:val="007A33B9"/>
    <w:rsid w:val="007A3715"/>
    <w:rsid w:val="007A386E"/>
    <w:rsid w:val="007A3C7C"/>
    <w:rsid w:val="007A3EC8"/>
    <w:rsid w:val="007A4243"/>
    <w:rsid w:val="007A471D"/>
    <w:rsid w:val="007A484E"/>
    <w:rsid w:val="007A4C64"/>
    <w:rsid w:val="007A4D21"/>
    <w:rsid w:val="007A4F85"/>
    <w:rsid w:val="007A50A8"/>
    <w:rsid w:val="007A5521"/>
    <w:rsid w:val="007A5A10"/>
    <w:rsid w:val="007A5DD1"/>
    <w:rsid w:val="007A5F62"/>
    <w:rsid w:val="007A603A"/>
    <w:rsid w:val="007A6374"/>
    <w:rsid w:val="007A6398"/>
    <w:rsid w:val="007A69E3"/>
    <w:rsid w:val="007A6A66"/>
    <w:rsid w:val="007A6AF5"/>
    <w:rsid w:val="007A722A"/>
    <w:rsid w:val="007A728B"/>
    <w:rsid w:val="007A7BD9"/>
    <w:rsid w:val="007A7D69"/>
    <w:rsid w:val="007A7DDF"/>
    <w:rsid w:val="007B033E"/>
    <w:rsid w:val="007B0413"/>
    <w:rsid w:val="007B0638"/>
    <w:rsid w:val="007B0ADE"/>
    <w:rsid w:val="007B0E27"/>
    <w:rsid w:val="007B1359"/>
    <w:rsid w:val="007B16CD"/>
    <w:rsid w:val="007B1813"/>
    <w:rsid w:val="007B18EB"/>
    <w:rsid w:val="007B1A87"/>
    <w:rsid w:val="007B1ABB"/>
    <w:rsid w:val="007B1B3B"/>
    <w:rsid w:val="007B1DF9"/>
    <w:rsid w:val="007B1F89"/>
    <w:rsid w:val="007B215E"/>
    <w:rsid w:val="007B245B"/>
    <w:rsid w:val="007B2550"/>
    <w:rsid w:val="007B275A"/>
    <w:rsid w:val="007B2D9E"/>
    <w:rsid w:val="007B3252"/>
    <w:rsid w:val="007B351E"/>
    <w:rsid w:val="007B3B2F"/>
    <w:rsid w:val="007B3F04"/>
    <w:rsid w:val="007B4165"/>
    <w:rsid w:val="007B4205"/>
    <w:rsid w:val="007B4656"/>
    <w:rsid w:val="007B5107"/>
    <w:rsid w:val="007B518F"/>
    <w:rsid w:val="007B5AB9"/>
    <w:rsid w:val="007B5E38"/>
    <w:rsid w:val="007B606B"/>
    <w:rsid w:val="007B641E"/>
    <w:rsid w:val="007B67AC"/>
    <w:rsid w:val="007B6B4F"/>
    <w:rsid w:val="007B70A2"/>
    <w:rsid w:val="007B767B"/>
    <w:rsid w:val="007B7A9D"/>
    <w:rsid w:val="007B7B17"/>
    <w:rsid w:val="007B7E35"/>
    <w:rsid w:val="007C02A0"/>
    <w:rsid w:val="007C02A5"/>
    <w:rsid w:val="007C0349"/>
    <w:rsid w:val="007C0460"/>
    <w:rsid w:val="007C065C"/>
    <w:rsid w:val="007C068E"/>
    <w:rsid w:val="007C0696"/>
    <w:rsid w:val="007C0971"/>
    <w:rsid w:val="007C0B36"/>
    <w:rsid w:val="007C0E22"/>
    <w:rsid w:val="007C10C1"/>
    <w:rsid w:val="007C1392"/>
    <w:rsid w:val="007C173F"/>
    <w:rsid w:val="007C17A4"/>
    <w:rsid w:val="007C182F"/>
    <w:rsid w:val="007C1C19"/>
    <w:rsid w:val="007C2079"/>
    <w:rsid w:val="007C2197"/>
    <w:rsid w:val="007C296F"/>
    <w:rsid w:val="007C2BF4"/>
    <w:rsid w:val="007C2C46"/>
    <w:rsid w:val="007C3273"/>
    <w:rsid w:val="007C3531"/>
    <w:rsid w:val="007C36D8"/>
    <w:rsid w:val="007C3B01"/>
    <w:rsid w:val="007C3BF5"/>
    <w:rsid w:val="007C3DEA"/>
    <w:rsid w:val="007C41B2"/>
    <w:rsid w:val="007C4489"/>
    <w:rsid w:val="007C4AFE"/>
    <w:rsid w:val="007C4C4A"/>
    <w:rsid w:val="007C58F0"/>
    <w:rsid w:val="007C5BAB"/>
    <w:rsid w:val="007C636F"/>
    <w:rsid w:val="007C6E64"/>
    <w:rsid w:val="007C76E1"/>
    <w:rsid w:val="007C7C86"/>
    <w:rsid w:val="007C7FB8"/>
    <w:rsid w:val="007D01C8"/>
    <w:rsid w:val="007D01DB"/>
    <w:rsid w:val="007D05C9"/>
    <w:rsid w:val="007D08F5"/>
    <w:rsid w:val="007D0D07"/>
    <w:rsid w:val="007D185A"/>
    <w:rsid w:val="007D1C35"/>
    <w:rsid w:val="007D2272"/>
    <w:rsid w:val="007D22AF"/>
    <w:rsid w:val="007D29D7"/>
    <w:rsid w:val="007D2C18"/>
    <w:rsid w:val="007D2D3A"/>
    <w:rsid w:val="007D2D7B"/>
    <w:rsid w:val="007D2EDC"/>
    <w:rsid w:val="007D3188"/>
    <w:rsid w:val="007D3965"/>
    <w:rsid w:val="007D4263"/>
    <w:rsid w:val="007D42EC"/>
    <w:rsid w:val="007D4409"/>
    <w:rsid w:val="007D463F"/>
    <w:rsid w:val="007D46F8"/>
    <w:rsid w:val="007D4913"/>
    <w:rsid w:val="007D54D0"/>
    <w:rsid w:val="007D5824"/>
    <w:rsid w:val="007D5F37"/>
    <w:rsid w:val="007D6A35"/>
    <w:rsid w:val="007D6AF0"/>
    <w:rsid w:val="007D6DDC"/>
    <w:rsid w:val="007D6EB0"/>
    <w:rsid w:val="007D755E"/>
    <w:rsid w:val="007D7581"/>
    <w:rsid w:val="007D7FE7"/>
    <w:rsid w:val="007E0359"/>
    <w:rsid w:val="007E076E"/>
    <w:rsid w:val="007E08C2"/>
    <w:rsid w:val="007E0E1D"/>
    <w:rsid w:val="007E11A8"/>
    <w:rsid w:val="007E126E"/>
    <w:rsid w:val="007E1983"/>
    <w:rsid w:val="007E1AAE"/>
    <w:rsid w:val="007E1BE3"/>
    <w:rsid w:val="007E1C97"/>
    <w:rsid w:val="007E1E1A"/>
    <w:rsid w:val="007E208D"/>
    <w:rsid w:val="007E22C7"/>
    <w:rsid w:val="007E2851"/>
    <w:rsid w:val="007E2A5C"/>
    <w:rsid w:val="007E2AB9"/>
    <w:rsid w:val="007E3B4F"/>
    <w:rsid w:val="007E4C80"/>
    <w:rsid w:val="007E4EF6"/>
    <w:rsid w:val="007E4FDD"/>
    <w:rsid w:val="007E50EE"/>
    <w:rsid w:val="007E5E37"/>
    <w:rsid w:val="007E5EB9"/>
    <w:rsid w:val="007E5EBB"/>
    <w:rsid w:val="007E5EEE"/>
    <w:rsid w:val="007E61B9"/>
    <w:rsid w:val="007E6540"/>
    <w:rsid w:val="007E6FB1"/>
    <w:rsid w:val="007E70DD"/>
    <w:rsid w:val="007F04E6"/>
    <w:rsid w:val="007F050B"/>
    <w:rsid w:val="007F0DF1"/>
    <w:rsid w:val="007F0FC6"/>
    <w:rsid w:val="007F1076"/>
    <w:rsid w:val="007F1144"/>
    <w:rsid w:val="007F15AC"/>
    <w:rsid w:val="007F188A"/>
    <w:rsid w:val="007F195D"/>
    <w:rsid w:val="007F1B5F"/>
    <w:rsid w:val="007F1DEB"/>
    <w:rsid w:val="007F23B6"/>
    <w:rsid w:val="007F2E2E"/>
    <w:rsid w:val="007F3163"/>
    <w:rsid w:val="007F3180"/>
    <w:rsid w:val="007F3D05"/>
    <w:rsid w:val="007F403F"/>
    <w:rsid w:val="007F410E"/>
    <w:rsid w:val="007F43DE"/>
    <w:rsid w:val="007F4573"/>
    <w:rsid w:val="007F45B0"/>
    <w:rsid w:val="007F47B6"/>
    <w:rsid w:val="007F4F11"/>
    <w:rsid w:val="007F509F"/>
    <w:rsid w:val="007F5486"/>
    <w:rsid w:val="007F54E2"/>
    <w:rsid w:val="007F5CF4"/>
    <w:rsid w:val="007F5D32"/>
    <w:rsid w:val="007F5E91"/>
    <w:rsid w:val="007F5FBA"/>
    <w:rsid w:val="007F6453"/>
    <w:rsid w:val="007F6656"/>
    <w:rsid w:val="007F6935"/>
    <w:rsid w:val="007F6AB5"/>
    <w:rsid w:val="007F6AB9"/>
    <w:rsid w:val="007F6DCD"/>
    <w:rsid w:val="007F729F"/>
    <w:rsid w:val="007F7302"/>
    <w:rsid w:val="007F7363"/>
    <w:rsid w:val="007F73BA"/>
    <w:rsid w:val="007F7571"/>
    <w:rsid w:val="007F7A93"/>
    <w:rsid w:val="007F7AB1"/>
    <w:rsid w:val="007F7E1E"/>
    <w:rsid w:val="007F7F52"/>
    <w:rsid w:val="008003DB"/>
    <w:rsid w:val="0080058A"/>
    <w:rsid w:val="0080085F"/>
    <w:rsid w:val="00800A03"/>
    <w:rsid w:val="00800B19"/>
    <w:rsid w:val="00801644"/>
    <w:rsid w:val="00801765"/>
    <w:rsid w:val="00801849"/>
    <w:rsid w:val="00801A1E"/>
    <w:rsid w:val="00801C8F"/>
    <w:rsid w:val="00801DF6"/>
    <w:rsid w:val="00801EC5"/>
    <w:rsid w:val="0080289A"/>
    <w:rsid w:val="00802CD7"/>
    <w:rsid w:val="008032B8"/>
    <w:rsid w:val="008034FA"/>
    <w:rsid w:val="0080353C"/>
    <w:rsid w:val="00803CFB"/>
    <w:rsid w:val="00804193"/>
    <w:rsid w:val="008043AA"/>
    <w:rsid w:val="00804612"/>
    <w:rsid w:val="0080497E"/>
    <w:rsid w:val="00804A3C"/>
    <w:rsid w:val="00804ED3"/>
    <w:rsid w:val="008050B5"/>
    <w:rsid w:val="00805305"/>
    <w:rsid w:val="00805488"/>
    <w:rsid w:val="00805F6E"/>
    <w:rsid w:val="00806C4D"/>
    <w:rsid w:val="00806D59"/>
    <w:rsid w:val="0080753D"/>
    <w:rsid w:val="0080792F"/>
    <w:rsid w:val="008079F0"/>
    <w:rsid w:val="00807E34"/>
    <w:rsid w:val="00807E60"/>
    <w:rsid w:val="00810075"/>
    <w:rsid w:val="00810202"/>
    <w:rsid w:val="00810206"/>
    <w:rsid w:val="00810339"/>
    <w:rsid w:val="008104E4"/>
    <w:rsid w:val="0081062D"/>
    <w:rsid w:val="008106FF"/>
    <w:rsid w:val="0081080B"/>
    <w:rsid w:val="00810919"/>
    <w:rsid w:val="00811512"/>
    <w:rsid w:val="0081157A"/>
    <w:rsid w:val="00811CEC"/>
    <w:rsid w:val="00812166"/>
    <w:rsid w:val="0081242B"/>
    <w:rsid w:val="00812AF4"/>
    <w:rsid w:val="00812C91"/>
    <w:rsid w:val="00812E20"/>
    <w:rsid w:val="00813844"/>
    <w:rsid w:val="00813D6C"/>
    <w:rsid w:val="00813F25"/>
    <w:rsid w:val="0081410E"/>
    <w:rsid w:val="00814332"/>
    <w:rsid w:val="00814B7B"/>
    <w:rsid w:val="00814C23"/>
    <w:rsid w:val="00814C93"/>
    <w:rsid w:val="00814D00"/>
    <w:rsid w:val="00814F48"/>
    <w:rsid w:val="00814F61"/>
    <w:rsid w:val="00814F6F"/>
    <w:rsid w:val="00814F8C"/>
    <w:rsid w:val="0081548B"/>
    <w:rsid w:val="00815A47"/>
    <w:rsid w:val="00815ABA"/>
    <w:rsid w:val="00815B5A"/>
    <w:rsid w:val="00815F4F"/>
    <w:rsid w:val="008163A5"/>
    <w:rsid w:val="00816ECA"/>
    <w:rsid w:val="008177AC"/>
    <w:rsid w:val="008179E2"/>
    <w:rsid w:val="00817EE3"/>
    <w:rsid w:val="00820203"/>
    <w:rsid w:val="00820751"/>
    <w:rsid w:val="008208A4"/>
    <w:rsid w:val="0082105E"/>
    <w:rsid w:val="00821258"/>
    <w:rsid w:val="0082137A"/>
    <w:rsid w:val="00821D44"/>
    <w:rsid w:val="00821EF5"/>
    <w:rsid w:val="008222F6"/>
    <w:rsid w:val="0082258E"/>
    <w:rsid w:val="00822A23"/>
    <w:rsid w:val="00822B04"/>
    <w:rsid w:val="00822B5D"/>
    <w:rsid w:val="00822CA9"/>
    <w:rsid w:val="00822E67"/>
    <w:rsid w:val="00822F1C"/>
    <w:rsid w:val="00823026"/>
    <w:rsid w:val="00823381"/>
    <w:rsid w:val="008233EE"/>
    <w:rsid w:val="00823409"/>
    <w:rsid w:val="00823452"/>
    <w:rsid w:val="00823961"/>
    <w:rsid w:val="00823A8B"/>
    <w:rsid w:val="00823B8E"/>
    <w:rsid w:val="00823D62"/>
    <w:rsid w:val="00824785"/>
    <w:rsid w:val="00824939"/>
    <w:rsid w:val="00824B9D"/>
    <w:rsid w:val="00824F5C"/>
    <w:rsid w:val="008254C9"/>
    <w:rsid w:val="00825574"/>
    <w:rsid w:val="00825704"/>
    <w:rsid w:val="0082577D"/>
    <w:rsid w:val="00825E37"/>
    <w:rsid w:val="008260B0"/>
    <w:rsid w:val="00826B54"/>
    <w:rsid w:val="00826CFC"/>
    <w:rsid w:val="0082722C"/>
    <w:rsid w:val="00827459"/>
    <w:rsid w:val="00827504"/>
    <w:rsid w:val="008277AA"/>
    <w:rsid w:val="008277D6"/>
    <w:rsid w:val="00827816"/>
    <w:rsid w:val="0083047C"/>
    <w:rsid w:val="00830DD4"/>
    <w:rsid w:val="00831082"/>
    <w:rsid w:val="008314D2"/>
    <w:rsid w:val="00831636"/>
    <w:rsid w:val="008316F1"/>
    <w:rsid w:val="00831A55"/>
    <w:rsid w:val="0083237C"/>
    <w:rsid w:val="00832424"/>
    <w:rsid w:val="00832885"/>
    <w:rsid w:val="008328CD"/>
    <w:rsid w:val="00832906"/>
    <w:rsid w:val="00832AFC"/>
    <w:rsid w:val="00832D30"/>
    <w:rsid w:val="00832EBA"/>
    <w:rsid w:val="00833143"/>
    <w:rsid w:val="0083359D"/>
    <w:rsid w:val="008338DE"/>
    <w:rsid w:val="00833BC0"/>
    <w:rsid w:val="00833F5E"/>
    <w:rsid w:val="008340EC"/>
    <w:rsid w:val="00834CC1"/>
    <w:rsid w:val="00834D07"/>
    <w:rsid w:val="00834FE8"/>
    <w:rsid w:val="00835130"/>
    <w:rsid w:val="0083529C"/>
    <w:rsid w:val="008353D4"/>
    <w:rsid w:val="00835BEC"/>
    <w:rsid w:val="00835EF3"/>
    <w:rsid w:val="008364E7"/>
    <w:rsid w:val="008368BE"/>
    <w:rsid w:val="0083731F"/>
    <w:rsid w:val="008374D7"/>
    <w:rsid w:val="00837691"/>
    <w:rsid w:val="008378FD"/>
    <w:rsid w:val="0084011C"/>
    <w:rsid w:val="00840372"/>
    <w:rsid w:val="008408D3"/>
    <w:rsid w:val="00840B12"/>
    <w:rsid w:val="00840C29"/>
    <w:rsid w:val="00840E62"/>
    <w:rsid w:val="00840FD8"/>
    <w:rsid w:val="0084142C"/>
    <w:rsid w:val="00841430"/>
    <w:rsid w:val="00841B55"/>
    <w:rsid w:val="008420AA"/>
    <w:rsid w:val="00842201"/>
    <w:rsid w:val="0084230C"/>
    <w:rsid w:val="00842429"/>
    <w:rsid w:val="00842B1C"/>
    <w:rsid w:val="00842C78"/>
    <w:rsid w:val="00842CE6"/>
    <w:rsid w:val="00842FEE"/>
    <w:rsid w:val="008443B5"/>
    <w:rsid w:val="00844F61"/>
    <w:rsid w:val="0084517A"/>
    <w:rsid w:val="008452E0"/>
    <w:rsid w:val="008454F1"/>
    <w:rsid w:val="00845C3F"/>
    <w:rsid w:val="00845CCB"/>
    <w:rsid w:val="00846189"/>
    <w:rsid w:val="0084621E"/>
    <w:rsid w:val="0084692D"/>
    <w:rsid w:val="00846991"/>
    <w:rsid w:val="00846C5D"/>
    <w:rsid w:val="00846D00"/>
    <w:rsid w:val="00846D80"/>
    <w:rsid w:val="00846DF9"/>
    <w:rsid w:val="00847365"/>
    <w:rsid w:val="0084750A"/>
    <w:rsid w:val="008475BF"/>
    <w:rsid w:val="00847878"/>
    <w:rsid w:val="00847B0E"/>
    <w:rsid w:val="008502C2"/>
    <w:rsid w:val="008504FD"/>
    <w:rsid w:val="008506EF"/>
    <w:rsid w:val="008508F3"/>
    <w:rsid w:val="00850AB7"/>
    <w:rsid w:val="00850C97"/>
    <w:rsid w:val="00851AEE"/>
    <w:rsid w:val="00851C4B"/>
    <w:rsid w:val="00851D96"/>
    <w:rsid w:val="00851E41"/>
    <w:rsid w:val="00851FB1"/>
    <w:rsid w:val="00851FF2"/>
    <w:rsid w:val="00852219"/>
    <w:rsid w:val="00852D37"/>
    <w:rsid w:val="00852E8F"/>
    <w:rsid w:val="00852F4E"/>
    <w:rsid w:val="0085498E"/>
    <w:rsid w:val="008565C2"/>
    <w:rsid w:val="00856608"/>
    <w:rsid w:val="00856676"/>
    <w:rsid w:val="00856D1A"/>
    <w:rsid w:val="00856F3B"/>
    <w:rsid w:val="008571BF"/>
    <w:rsid w:val="0085746E"/>
    <w:rsid w:val="0085748B"/>
    <w:rsid w:val="008577C7"/>
    <w:rsid w:val="00857B9E"/>
    <w:rsid w:val="00857DEC"/>
    <w:rsid w:val="0086051B"/>
    <w:rsid w:val="008606E0"/>
    <w:rsid w:val="008609A3"/>
    <w:rsid w:val="00860C19"/>
    <w:rsid w:val="00860E0A"/>
    <w:rsid w:val="008612D4"/>
    <w:rsid w:val="008618E0"/>
    <w:rsid w:val="00861BA5"/>
    <w:rsid w:val="00861BE2"/>
    <w:rsid w:val="00861C9F"/>
    <w:rsid w:val="0086259D"/>
    <w:rsid w:val="008625BD"/>
    <w:rsid w:val="00862739"/>
    <w:rsid w:val="00862AED"/>
    <w:rsid w:val="00862D6B"/>
    <w:rsid w:val="00863136"/>
    <w:rsid w:val="00863422"/>
    <w:rsid w:val="008634FD"/>
    <w:rsid w:val="00863936"/>
    <w:rsid w:val="00863E3A"/>
    <w:rsid w:val="00863FB5"/>
    <w:rsid w:val="00864425"/>
    <w:rsid w:val="0086488B"/>
    <w:rsid w:val="00864A84"/>
    <w:rsid w:val="0086531D"/>
    <w:rsid w:val="0086546A"/>
    <w:rsid w:val="00865489"/>
    <w:rsid w:val="0086574C"/>
    <w:rsid w:val="0086575A"/>
    <w:rsid w:val="00865982"/>
    <w:rsid w:val="00865C50"/>
    <w:rsid w:val="00865CDE"/>
    <w:rsid w:val="0086652D"/>
    <w:rsid w:val="0086666D"/>
    <w:rsid w:val="00866AC9"/>
    <w:rsid w:val="0086717A"/>
    <w:rsid w:val="0086725A"/>
    <w:rsid w:val="008675CA"/>
    <w:rsid w:val="008700E6"/>
    <w:rsid w:val="0087017A"/>
    <w:rsid w:val="0087017D"/>
    <w:rsid w:val="00870976"/>
    <w:rsid w:val="00870D5A"/>
    <w:rsid w:val="00871636"/>
    <w:rsid w:val="00871649"/>
    <w:rsid w:val="008717A2"/>
    <w:rsid w:val="00871AA6"/>
    <w:rsid w:val="00871C49"/>
    <w:rsid w:val="00872149"/>
    <w:rsid w:val="008721A5"/>
    <w:rsid w:val="0087229D"/>
    <w:rsid w:val="00872489"/>
    <w:rsid w:val="0087249F"/>
    <w:rsid w:val="00872583"/>
    <w:rsid w:val="008731CE"/>
    <w:rsid w:val="008731FE"/>
    <w:rsid w:val="0087327E"/>
    <w:rsid w:val="008739A4"/>
    <w:rsid w:val="008739BA"/>
    <w:rsid w:val="00873AF4"/>
    <w:rsid w:val="00873CB7"/>
    <w:rsid w:val="0087425E"/>
    <w:rsid w:val="00874B4E"/>
    <w:rsid w:val="00874D66"/>
    <w:rsid w:val="00874DF5"/>
    <w:rsid w:val="00875153"/>
    <w:rsid w:val="00875170"/>
    <w:rsid w:val="008752DF"/>
    <w:rsid w:val="00875577"/>
    <w:rsid w:val="00875A8F"/>
    <w:rsid w:val="00875BFC"/>
    <w:rsid w:val="00875D6F"/>
    <w:rsid w:val="008761D9"/>
    <w:rsid w:val="008769F1"/>
    <w:rsid w:val="00876CA7"/>
    <w:rsid w:val="00876DB4"/>
    <w:rsid w:val="00877538"/>
    <w:rsid w:val="0087795C"/>
    <w:rsid w:val="008779DB"/>
    <w:rsid w:val="0088016A"/>
    <w:rsid w:val="00880A85"/>
    <w:rsid w:val="00880E94"/>
    <w:rsid w:val="0088102D"/>
    <w:rsid w:val="0088118B"/>
    <w:rsid w:val="0088120D"/>
    <w:rsid w:val="00881DBA"/>
    <w:rsid w:val="008820DC"/>
    <w:rsid w:val="008821C8"/>
    <w:rsid w:val="00882273"/>
    <w:rsid w:val="00882676"/>
    <w:rsid w:val="00883515"/>
    <w:rsid w:val="008836E5"/>
    <w:rsid w:val="00883876"/>
    <w:rsid w:val="008839C2"/>
    <w:rsid w:val="00883A12"/>
    <w:rsid w:val="00883A4B"/>
    <w:rsid w:val="00883DE6"/>
    <w:rsid w:val="008840F1"/>
    <w:rsid w:val="008842AF"/>
    <w:rsid w:val="00885069"/>
    <w:rsid w:val="0088524A"/>
    <w:rsid w:val="00885454"/>
    <w:rsid w:val="00885750"/>
    <w:rsid w:val="0088597B"/>
    <w:rsid w:val="00885987"/>
    <w:rsid w:val="008869DA"/>
    <w:rsid w:val="00886D69"/>
    <w:rsid w:val="00886E38"/>
    <w:rsid w:val="008871BE"/>
    <w:rsid w:val="00887474"/>
    <w:rsid w:val="00887F94"/>
    <w:rsid w:val="00890230"/>
    <w:rsid w:val="0089095A"/>
    <w:rsid w:val="00890C15"/>
    <w:rsid w:val="0089105E"/>
    <w:rsid w:val="0089106F"/>
    <w:rsid w:val="0089188B"/>
    <w:rsid w:val="008918FE"/>
    <w:rsid w:val="00891917"/>
    <w:rsid w:val="00891DE7"/>
    <w:rsid w:val="008920A2"/>
    <w:rsid w:val="008920F7"/>
    <w:rsid w:val="008922F1"/>
    <w:rsid w:val="008925FD"/>
    <w:rsid w:val="00892A04"/>
    <w:rsid w:val="00892D95"/>
    <w:rsid w:val="0089315A"/>
    <w:rsid w:val="00893C8F"/>
    <w:rsid w:val="00893CB1"/>
    <w:rsid w:val="0089403D"/>
    <w:rsid w:val="008940A1"/>
    <w:rsid w:val="0089420B"/>
    <w:rsid w:val="008946EB"/>
    <w:rsid w:val="0089493D"/>
    <w:rsid w:val="008950AA"/>
    <w:rsid w:val="00895567"/>
    <w:rsid w:val="0089582C"/>
    <w:rsid w:val="00895891"/>
    <w:rsid w:val="00895A27"/>
    <w:rsid w:val="00895E10"/>
    <w:rsid w:val="00895FF1"/>
    <w:rsid w:val="008963EB"/>
    <w:rsid w:val="008967CB"/>
    <w:rsid w:val="0089724F"/>
    <w:rsid w:val="0089740A"/>
    <w:rsid w:val="0089749D"/>
    <w:rsid w:val="008978DB"/>
    <w:rsid w:val="00897DC5"/>
    <w:rsid w:val="008A0486"/>
    <w:rsid w:val="008A0738"/>
    <w:rsid w:val="008A086D"/>
    <w:rsid w:val="008A0A1F"/>
    <w:rsid w:val="008A0D88"/>
    <w:rsid w:val="008A10F2"/>
    <w:rsid w:val="008A1405"/>
    <w:rsid w:val="008A152F"/>
    <w:rsid w:val="008A1BE2"/>
    <w:rsid w:val="008A21BB"/>
    <w:rsid w:val="008A24B7"/>
    <w:rsid w:val="008A2591"/>
    <w:rsid w:val="008A2A4C"/>
    <w:rsid w:val="008A2E45"/>
    <w:rsid w:val="008A31BD"/>
    <w:rsid w:val="008A3326"/>
    <w:rsid w:val="008A33C4"/>
    <w:rsid w:val="008A33C6"/>
    <w:rsid w:val="008A34CB"/>
    <w:rsid w:val="008A351D"/>
    <w:rsid w:val="008A3575"/>
    <w:rsid w:val="008A434F"/>
    <w:rsid w:val="008A44CF"/>
    <w:rsid w:val="008A488E"/>
    <w:rsid w:val="008A4B30"/>
    <w:rsid w:val="008A4ECA"/>
    <w:rsid w:val="008A4F0B"/>
    <w:rsid w:val="008A52AC"/>
    <w:rsid w:val="008A5B94"/>
    <w:rsid w:val="008A5D7D"/>
    <w:rsid w:val="008A6052"/>
    <w:rsid w:val="008A6295"/>
    <w:rsid w:val="008A65B3"/>
    <w:rsid w:val="008A6663"/>
    <w:rsid w:val="008A6850"/>
    <w:rsid w:val="008A69FA"/>
    <w:rsid w:val="008A6ACB"/>
    <w:rsid w:val="008A6C9D"/>
    <w:rsid w:val="008A6D22"/>
    <w:rsid w:val="008A789E"/>
    <w:rsid w:val="008A7918"/>
    <w:rsid w:val="008A7A14"/>
    <w:rsid w:val="008A7A85"/>
    <w:rsid w:val="008A7DED"/>
    <w:rsid w:val="008B0005"/>
    <w:rsid w:val="008B026F"/>
    <w:rsid w:val="008B06C7"/>
    <w:rsid w:val="008B0D4B"/>
    <w:rsid w:val="008B0E2C"/>
    <w:rsid w:val="008B0E90"/>
    <w:rsid w:val="008B119C"/>
    <w:rsid w:val="008B1601"/>
    <w:rsid w:val="008B1645"/>
    <w:rsid w:val="008B1FCA"/>
    <w:rsid w:val="008B2067"/>
    <w:rsid w:val="008B2187"/>
    <w:rsid w:val="008B2AB8"/>
    <w:rsid w:val="008B2B63"/>
    <w:rsid w:val="008B30ED"/>
    <w:rsid w:val="008B31B7"/>
    <w:rsid w:val="008B366B"/>
    <w:rsid w:val="008B3787"/>
    <w:rsid w:val="008B41AA"/>
    <w:rsid w:val="008B4670"/>
    <w:rsid w:val="008B4AE1"/>
    <w:rsid w:val="008B4B54"/>
    <w:rsid w:val="008B512C"/>
    <w:rsid w:val="008B522C"/>
    <w:rsid w:val="008B57E0"/>
    <w:rsid w:val="008B5C2D"/>
    <w:rsid w:val="008B5C40"/>
    <w:rsid w:val="008B5C88"/>
    <w:rsid w:val="008B6497"/>
    <w:rsid w:val="008B6E6B"/>
    <w:rsid w:val="008B7056"/>
    <w:rsid w:val="008B72B8"/>
    <w:rsid w:val="008B74FB"/>
    <w:rsid w:val="008B7A0A"/>
    <w:rsid w:val="008B7CC5"/>
    <w:rsid w:val="008C0099"/>
    <w:rsid w:val="008C03F1"/>
    <w:rsid w:val="008C0453"/>
    <w:rsid w:val="008C06C3"/>
    <w:rsid w:val="008C0910"/>
    <w:rsid w:val="008C0C03"/>
    <w:rsid w:val="008C1210"/>
    <w:rsid w:val="008C1300"/>
    <w:rsid w:val="008C1451"/>
    <w:rsid w:val="008C1502"/>
    <w:rsid w:val="008C17EF"/>
    <w:rsid w:val="008C283F"/>
    <w:rsid w:val="008C2915"/>
    <w:rsid w:val="008C2C45"/>
    <w:rsid w:val="008C2FAE"/>
    <w:rsid w:val="008C3280"/>
    <w:rsid w:val="008C3549"/>
    <w:rsid w:val="008C3FFF"/>
    <w:rsid w:val="008C4171"/>
    <w:rsid w:val="008C435D"/>
    <w:rsid w:val="008C472A"/>
    <w:rsid w:val="008C48D8"/>
    <w:rsid w:val="008C503D"/>
    <w:rsid w:val="008C50D5"/>
    <w:rsid w:val="008C532E"/>
    <w:rsid w:val="008C53AB"/>
    <w:rsid w:val="008C59F4"/>
    <w:rsid w:val="008C5C9A"/>
    <w:rsid w:val="008C650C"/>
    <w:rsid w:val="008C6585"/>
    <w:rsid w:val="008C6D4A"/>
    <w:rsid w:val="008C6F73"/>
    <w:rsid w:val="008C7340"/>
    <w:rsid w:val="008C7584"/>
    <w:rsid w:val="008C7740"/>
    <w:rsid w:val="008C7BAC"/>
    <w:rsid w:val="008C7EC7"/>
    <w:rsid w:val="008D00DA"/>
    <w:rsid w:val="008D02F5"/>
    <w:rsid w:val="008D0342"/>
    <w:rsid w:val="008D100A"/>
    <w:rsid w:val="008D11B1"/>
    <w:rsid w:val="008D1977"/>
    <w:rsid w:val="008D1B12"/>
    <w:rsid w:val="008D1C9A"/>
    <w:rsid w:val="008D1D14"/>
    <w:rsid w:val="008D1D27"/>
    <w:rsid w:val="008D2032"/>
    <w:rsid w:val="008D2FB0"/>
    <w:rsid w:val="008D32BE"/>
    <w:rsid w:val="008D4532"/>
    <w:rsid w:val="008D465E"/>
    <w:rsid w:val="008D494D"/>
    <w:rsid w:val="008D4A53"/>
    <w:rsid w:val="008D4F02"/>
    <w:rsid w:val="008D53AE"/>
    <w:rsid w:val="008D5447"/>
    <w:rsid w:val="008D57E1"/>
    <w:rsid w:val="008D5BD1"/>
    <w:rsid w:val="008D5DC5"/>
    <w:rsid w:val="008D6344"/>
    <w:rsid w:val="008D63E0"/>
    <w:rsid w:val="008D6512"/>
    <w:rsid w:val="008D6611"/>
    <w:rsid w:val="008D67F7"/>
    <w:rsid w:val="008D681B"/>
    <w:rsid w:val="008D6D35"/>
    <w:rsid w:val="008D6D98"/>
    <w:rsid w:val="008D6FDC"/>
    <w:rsid w:val="008D71F1"/>
    <w:rsid w:val="008D734A"/>
    <w:rsid w:val="008D7558"/>
    <w:rsid w:val="008D762E"/>
    <w:rsid w:val="008D7B09"/>
    <w:rsid w:val="008D7DF6"/>
    <w:rsid w:val="008E0288"/>
    <w:rsid w:val="008E02EA"/>
    <w:rsid w:val="008E04C2"/>
    <w:rsid w:val="008E09CF"/>
    <w:rsid w:val="008E1423"/>
    <w:rsid w:val="008E17C5"/>
    <w:rsid w:val="008E19D8"/>
    <w:rsid w:val="008E1A53"/>
    <w:rsid w:val="008E1C18"/>
    <w:rsid w:val="008E1F26"/>
    <w:rsid w:val="008E25AA"/>
    <w:rsid w:val="008E2BC5"/>
    <w:rsid w:val="008E2C91"/>
    <w:rsid w:val="008E3905"/>
    <w:rsid w:val="008E3BE7"/>
    <w:rsid w:val="008E3E96"/>
    <w:rsid w:val="008E4079"/>
    <w:rsid w:val="008E430D"/>
    <w:rsid w:val="008E4360"/>
    <w:rsid w:val="008E456E"/>
    <w:rsid w:val="008E465B"/>
    <w:rsid w:val="008E4C8F"/>
    <w:rsid w:val="008E4D4F"/>
    <w:rsid w:val="008E4E62"/>
    <w:rsid w:val="008E4FE3"/>
    <w:rsid w:val="008E525D"/>
    <w:rsid w:val="008E545E"/>
    <w:rsid w:val="008E5A8A"/>
    <w:rsid w:val="008E5AFD"/>
    <w:rsid w:val="008E5C39"/>
    <w:rsid w:val="008E5CBD"/>
    <w:rsid w:val="008E6086"/>
    <w:rsid w:val="008E60D9"/>
    <w:rsid w:val="008E61AA"/>
    <w:rsid w:val="008E6218"/>
    <w:rsid w:val="008E663B"/>
    <w:rsid w:val="008E6731"/>
    <w:rsid w:val="008E6A50"/>
    <w:rsid w:val="008E6C05"/>
    <w:rsid w:val="008E6DBA"/>
    <w:rsid w:val="008E6F29"/>
    <w:rsid w:val="008E71BB"/>
    <w:rsid w:val="008E72E3"/>
    <w:rsid w:val="008E743F"/>
    <w:rsid w:val="008E7F21"/>
    <w:rsid w:val="008F00C4"/>
    <w:rsid w:val="008F065B"/>
    <w:rsid w:val="008F07FD"/>
    <w:rsid w:val="008F096D"/>
    <w:rsid w:val="008F0A6A"/>
    <w:rsid w:val="008F0BBC"/>
    <w:rsid w:val="008F1215"/>
    <w:rsid w:val="008F1F33"/>
    <w:rsid w:val="008F2021"/>
    <w:rsid w:val="008F2337"/>
    <w:rsid w:val="008F29EC"/>
    <w:rsid w:val="008F30B7"/>
    <w:rsid w:val="008F318A"/>
    <w:rsid w:val="008F345D"/>
    <w:rsid w:val="008F3656"/>
    <w:rsid w:val="008F3B0E"/>
    <w:rsid w:val="008F3C7F"/>
    <w:rsid w:val="008F3CC2"/>
    <w:rsid w:val="008F435E"/>
    <w:rsid w:val="008F49FD"/>
    <w:rsid w:val="008F4F00"/>
    <w:rsid w:val="008F5149"/>
    <w:rsid w:val="008F54A8"/>
    <w:rsid w:val="008F5616"/>
    <w:rsid w:val="008F5777"/>
    <w:rsid w:val="008F5A8E"/>
    <w:rsid w:val="008F5FEA"/>
    <w:rsid w:val="008F6607"/>
    <w:rsid w:val="008F6703"/>
    <w:rsid w:val="008F6FD3"/>
    <w:rsid w:val="008F7372"/>
    <w:rsid w:val="008F748A"/>
    <w:rsid w:val="008F7498"/>
    <w:rsid w:val="008F7F04"/>
    <w:rsid w:val="009003CA"/>
    <w:rsid w:val="009004EB"/>
    <w:rsid w:val="0090054C"/>
    <w:rsid w:val="009005B3"/>
    <w:rsid w:val="00900CCA"/>
    <w:rsid w:val="00900FB9"/>
    <w:rsid w:val="009013DC"/>
    <w:rsid w:val="009018B4"/>
    <w:rsid w:val="009019C1"/>
    <w:rsid w:val="009019C4"/>
    <w:rsid w:val="00901DEC"/>
    <w:rsid w:val="0090230A"/>
    <w:rsid w:val="00902633"/>
    <w:rsid w:val="009026E9"/>
    <w:rsid w:val="00902719"/>
    <w:rsid w:val="00902963"/>
    <w:rsid w:val="00902EF4"/>
    <w:rsid w:val="00903008"/>
    <w:rsid w:val="009033AA"/>
    <w:rsid w:val="00903552"/>
    <w:rsid w:val="00903858"/>
    <w:rsid w:val="009039B5"/>
    <w:rsid w:val="00903C02"/>
    <w:rsid w:val="00903D8D"/>
    <w:rsid w:val="009043A5"/>
    <w:rsid w:val="009043B8"/>
    <w:rsid w:val="00904543"/>
    <w:rsid w:val="00904A0D"/>
    <w:rsid w:val="00904C0E"/>
    <w:rsid w:val="009051B0"/>
    <w:rsid w:val="009053C1"/>
    <w:rsid w:val="009057BC"/>
    <w:rsid w:val="009059FE"/>
    <w:rsid w:val="00906277"/>
    <w:rsid w:val="00906279"/>
    <w:rsid w:val="009063AD"/>
    <w:rsid w:val="00906848"/>
    <w:rsid w:val="00906A8C"/>
    <w:rsid w:val="00906BE4"/>
    <w:rsid w:val="00906DFE"/>
    <w:rsid w:val="00906FD2"/>
    <w:rsid w:val="0090719F"/>
    <w:rsid w:val="00907348"/>
    <w:rsid w:val="00907365"/>
    <w:rsid w:val="00907640"/>
    <w:rsid w:val="0091038C"/>
    <w:rsid w:val="00910BCC"/>
    <w:rsid w:val="00910C2F"/>
    <w:rsid w:val="00910FA7"/>
    <w:rsid w:val="009112D5"/>
    <w:rsid w:val="00911441"/>
    <w:rsid w:val="009115BF"/>
    <w:rsid w:val="00911B3D"/>
    <w:rsid w:val="00911F05"/>
    <w:rsid w:val="00911FEB"/>
    <w:rsid w:val="00912049"/>
    <w:rsid w:val="009124A6"/>
    <w:rsid w:val="0091295C"/>
    <w:rsid w:val="00912C92"/>
    <w:rsid w:val="00912D23"/>
    <w:rsid w:val="00912F82"/>
    <w:rsid w:val="0091311B"/>
    <w:rsid w:val="009132A3"/>
    <w:rsid w:val="009137EC"/>
    <w:rsid w:val="009138BB"/>
    <w:rsid w:val="00914067"/>
    <w:rsid w:val="0091420A"/>
    <w:rsid w:val="00914B9D"/>
    <w:rsid w:val="00914D68"/>
    <w:rsid w:val="0091510D"/>
    <w:rsid w:val="00915596"/>
    <w:rsid w:val="00915777"/>
    <w:rsid w:val="00915B87"/>
    <w:rsid w:val="00915BEC"/>
    <w:rsid w:val="00915D5E"/>
    <w:rsid w:val="009161FF"/>
    <w:rsid w:val="00916338"/>
    <w:rsid w:val="00916726"/>
    <w:rsid w:val="00916B69"/>
    <w:rsid w:val="00916D6B"/>
    <w:rsid w:val="00916FB4"/>
    <w:rsid w:val="009170C8"/>
    <w:rsid w:val="009175EA"/>
    <w:rsid w:val="00917728"/>
    <w:rsid w:val="0091772D"/>
    <w:rsid w:val="00917868"/>
    <w:rsid w:val="00917ECC"/>
    <w:rsid w:val="00920475"/>
    <w:rsid w:val="00920E30"/>
    <w:rsid w:val="0092142F"/>
    <w:rsid w:val="00921549"/>
    <w:rsid w:val="00921774"/>
    <w:rsid w:val="00921799"/>
    <w:rsid w:val="00921807"/>
    <w:rsid w:val="00921852"/>
    <w:rsid w:val="00921B1D"/>
    <w:rsid w:val="00921BA1"/>
    <w:rsid w:val="0092213C"/>
    <w:rsid w:val="00922508"/>
    <w:rsid w:val="00922672"/>
    <w:rsid w:val="00922D7B"/>
    <w:rsid w:val="00922EE8"/>
    <w:rsid w:val="009233EB"/>
    <w:rsid w:val="00923773"/>
    <w:rsid w:val="00923C00"/>
    <w:rsid w:val="00923C2C"/>
    <w:rsid w:val="00924E32"/>
    <w:rsid w:val="00924EFF"/>
    <w:rsid w:val="009257C4"/>
    <w:rsid w:val="00925811"/>
    <w:rsid w:val="009258C5"/>
    <w:rsid w:val="00925F1F"/>
    <w:rsid w:val="00926086"/>
    <w:rsid w:val="00926208"/>
    <w:rsid w:val="009267BB"/>
    <w:rsid w:val="00926922"/>
    <w:rsid w:val="00927325"/>
    <w:rsid w:val="00927883"/>
    <w:rsid w:val="00927A58"/>
    <w:rsid w:val="00927A6A"/>
    <w:rsid w:val="00927EF7"/>
    <w:rsid w:val="00927FBC"/>
    <w:rsid w:val="0093045F"/>
    <w:rsid w:val="009306FF"/>
    <w:rsid w:val="00930799"/>
    <w:rsid w:val="00930839"/>
    <w:rsid w:val="009309A5"/>
    <w:rsid w:val="00931128"/>
    <w:rsid w:val="0093153A"/>
    <w:rsid w:val="0093156F"/>
    <w:rsid w:val="009315A5"/>
    <w:rsid w:val="0093191C"/>
    <w:rsid w:val="00931B68"/>
    <w:rsid w:val="00931DAD"/>
    <w:rsid w:val="00931E5E"/>
    <w:rsid w:val="00932318"/>
    <w:rsid w:val="00932361"/>
    <w:rsid w:val="009325EB"/>
    <w:rsid w:val="0093260F"/>
    <w:rsid w:val="009327AA"/>
    <w:rsid w:val="009327F6"/>
    <w:rsid w:val="0093283F"/>
    <w:rsid w:val="00932FF9"/>
    <w:rsid w:val="00933492"/>
    <w:rsid w:val="00933857"/>
    <w:rsid w:val="0093391A"/>
    <w:rsid w:val="0093395E"/>
    <w:rsid w:val="00933ADA"/>
    <w:rsid w:val="00933BA9"/>
    <w:rsid w:val="00933BEF"/>
    <w:rsid w:val="00934141"/>
    <w:rsid w:val="009341E3"/>
    <w:rsid w:val="00934443"/>
    <w:rsid w:val="00934657"/>
    <w:rsid w:val="00934BEF"/>
    <w:rsid w:val="00934CE3"/>
    <w:rsid w:val="00934E16"/>
    <w:rsid w:val="00935376"/>
    <w:rsid w:val="009353DF"/>
    <w:rsid w:val="00935A51"/>
    <w:rsid w:val="00935ADF"/>
    <w:rsid w:val="00935FFF"/>
    <w:rsid w:val="0093608D"/>
    <w:rsid w:val="00936337"/>
    <w:rsid w:val="00936A66"/>
    <w:rsid w:val="00936F23"/>
    <w:rsid w:val="00937E86"/>
    <w:rsid w:val="00937ED2"/>
    <w:rsid w:val="00940049"/>
    <w:rsid w:val="00940A37"/>
    <w:rsid w:val="00940D23"/>
    <w:rsid w:val="00940DAB"/>
    <w:rsid w:val="00940E2A"/>
    <w:rsid w:val="00940FE5"/>
    <w:rsid w:val="009415C1"/>
    <w:rsid w:val="00941AED"/>
    <w:rsid w:val="00942062"/>
    <w:rsid w:val="0094259C"/>
    <w:rsid w:val="009427FD"/>
    <w:rsid w:val="00942BA0"/>
    <w:rsid w:val="00942F86"/>
    <w:rsid w:val="00943087"/>
    <w:rsid w:val="009430FE"/>
    <w:rsid w:val="00943113"/>
    <w:rsid w:val="00943498"/>
    <w:rsid w:val="00943B5C"/>
    <w:rsid w:val="00943D64"/>
    <w:rsid w:val="00943F67"/>
    <w:rsid w:val="00943FD4"/>
    <w:rsid w:val="00944042"/>
    <w:rsid w:val="00944047"/>
    <w:rsid w:val="0094405B"/>
    <w:rsid w:val="00944331"/>
    <w:rsid w:val="00944357"/>
    <w:rsid w:val="0094444B"/>
    <w:rsid w:val="0094504D"/>
    <w:rsid w:val="00945305"/>
    <w:rsid w:val="0094591C"/>
    <w:rsid w:val="00945B7D"/>
    <w:rsid w:val="00945BB9"/>
    <w:rsid w:val="00945D08"/>
    <w:rsid w:val="00945F0D"/>
    <w:rsid w:val="00946222"/>
    <w:rsid w:val="009464E2"/>
    <w:rsid w:val="009468A3"/>
    <w:rsid w:val="00946F48"/>
    <w:rsid w:val="0094744E"/>
    <w:rsid w:val="0094748E"/>
    <w:rsid w:val="00947623"/>
    <w:rsid w:val="00947A99"/>
    <w:rsid w:val="00947BDD"/>
    <w:rsid w:val="00947D11"/>
    <w:rsid w:val="00947D17"/>
    <w:rsid w:val="0095034A"/>
    <w:rsid w:val="009503EA"/>
    <w:rsid w:val="0095081C"/>
    <w:rsid w:val="00950A0B"/>
    <w:rsid w:val="00950A88"/>
    <w:rsid w:val="00950CA4"/>
    <w:rsid w:val="00950D11"/>
    <w:rsid w:val="00950E53"/>
    <w:rsid w:val="00950E62"/>
    <w:rsid w:val="00950FBF"/>
    <w:rsid w:val="00951DFE"/>
    <w:rsid w:val="0095240A"/>
    <w:rsid w:val="009528FE"/>
    <w:rsid w:val="00952CFD"/>
    <w:rsid w:val="00953185"/>
    <w:rsid w:val="0095331C"/>
    <w:rsid w:val="009535B1"/>
    <w:rsid w:val="00953662"/>
    <w:rsid w:val="00953CFC"/>
    <w:rsid w:val="00953D91"/>
    <w:rsid w:val="009544C8"/>
    <w:rsid w:val="0095457A"/>
    <w:rsid w:val="009545DC"/>
    <w:rsid w:val="009546E7"/>
    <w:rsid w:val="00954A8E"/>
    <w:rsid w:val="00954E17"/>
    <w:rsid w:val="00955714"/>
    <w:rsid w:val="009559DC"/>
    <w:rsid w:val="00956E6F"/>
    <w:rsid w:val="00957099"/>
    <w:rsid w:val="00957133"/>
    <w:rsid w:val="009575D5"/>
    <w:rsid w:val="00957E1B"/>
    <w:rsid w:val="00957EFF"/>
    <w:rsid w:val="00957F31"/>
    <w:rsid w:val="00960810"/>
    <w:rsid w:val="00960991"/>
    <w:rsid w:val="00960CFB"/>
    <w:rsid w:val="00960FA8"/>
    <w:rsid w:val="0096181C"/>
    <w:rsid w:val="00961B8B"/>
    <w:rsid w:val="009620C5"/>
    <w:rsid w:val="0096240D"/>
    <w:rsid w:val="00962E02"/>
    <w:rsid w:val="00962EBD"/>
    <w:rsid w:val="00962FBE"/>
    <w:rsid w:val="009633BD"/>
    <w:rsid w:val="00963414"/>
    <w:rsid w:val="00963A6B"/>
    <w:rsid w:val="00963A79"/>
    <w:rsid w:val="00963D0D"/>
    <w:rsid w:val="0096440D"/>
    <w:rsid w:val="00964783"/>
    <w:rsid w:val="00964DAA"/>
    <w:rsid w:val="00965DFF"/>
    <w:rsid w:val="00966BDF"/>
    <w:rsid w:val="0096710E"/>
    <w:rsid w:val="009678FF"/>
    <w:rsid w:val="00967977"/>
    <w:rsid w:val="009702D3"/>
    <w:rsid w:val="009705FA"/>
    <w:rsid w:val="009706CF"/>
    <w:rsid w:val="00970AA6"/>
    <w:rsid w:val="00970BD2"/>
    <w:rsid w:val="00970C70"/>
    <w:rsid w:val="0097117C"/>
    <w:rsid w:val="009713B6"/>
    <w:rsid w:val="00971BB4"/>
    <w:rsid w:val="00972010"/>
    <w:rsid w:val="0097216F"/>
    <w:rsid w:val="0097251D"/>
    <w:rsid w:val="00972C81"/>
    <w:rsid w:val="00972F55"/>
    <w:rsid w:val="00973072"/>
    <w:rsid w:val="0097335E"/>
    <w:rsid w:val="009734C5"/>
    <w:rsid w:val="00973D0E"/>
    <w:rsid w:val="00973F84"/>
    <w:rsid w:val="009740FF"/>
    <w:rsid w:val="0097468F"/>
    <w:rsid w:val="009746F8"/>
    <w:rsid w:val="0097487E"/>
    <w:rsid w:val="00974F18"/>
    <w:rsid w:val="0097518D"/>
    <w:rsid w:val="009751DE"/>
    <w:rsid w:val="0097539A"/>
    <w:rsid w:val="0097568E"/>
    <w:rsid w:val="00975900"/>
    <w:rsid w:val="00975A24"/>
    <w:rsid w:val="00976114"/>
    <w:rsid w:val="00976221"/>
    <w:rsid w:val="00976327"/>
    <w:rsid w:val="00977470"/>
    <w:rsid w:val="00977670"/>
    <w:rsid w:val="009777EC"/>
    <w:rsid w:val="00977AA9"/>
    <w:rsid w:val="00977EE5"/>
    <w:rsid w:val="009801F7"/>
    <w:rsid w:val="00980369"/>
    <w:rsid w:val="00980504"/>
    <w:rsid w:val="0098061D"/>
    <w:rsid w:val="009809BA"/>
    <w:rsid w:val="00980FCD"/>
    <w:rsid w:val="00981031"/>
    <w:rsid w:val="0098120F"/>
    <w:rsid w:val="0098171D"/>
    <w:rsid w:val="00981782"/>
    <w:rsid w:val="009819F4"/>
    <w:rsid w:val="009824B3"/>
    <w:rsid w:val="00982784"/>
    <w:rsid w:val="00982984"/>
    <w:rsid w:val="0098319F"/>
    <w:rsid w:val="009832C4"/>
    <w:rsid w:val="009832EC"/>
    <w:rsid w:val="00983516"/>
    <w:rsid w:val="00983B3B"/>
    <w:rsid w:val="00983D4D"/>
    <w:rsid w:val="00983E24"/>
    <w:rsid w:val="00983FBD"/>
    <w:rsid w:val="00984C2C"/>
    <w:rsid w:val="009856E9"/>
    <w:rsid w:val="00985978"/>
    <w:rsid w:val="00985ADD"/>
    <w:rsid w:val="00985B60"/>
    <w:rsid w:val="00985B9D"/>
    <w:rsid w:val="00985EFC"/>
    <w:rsid w:val="0098619E"/>
    <w:rsid w:val="0098621F"/>
    <w:rsid w:val="00986403"/>
    <w:rsid w:val="0098685A"/>
    <w:rsid w:val="00986869"/>
    <w:rsid w:val="00986AA2"/>
    <w:rsid w:val="00986AF0"/>
    <w:rsid w:val="00986CF7"/>
    <w:rsid w:val="009875F2"/>
    <w:rsid w:val="009878BB"/>
    <w:rsid w:val="00987B6F"/>
    <w:rsid w:val="00987CC9"/>
    <w:rsid w:val="00987FAE"/>
    <w:rsid w:val="009901BF"/>
    <w:rsid w:val="0099026C"/>
    <w:rsid w:val="009903E0"/>
    <w:rsid w:val="00990536"/>
    <w:rsid w:val="00990852"/>
    <w:rsid w:val="00990889"/>
    <w:rsid w:val="009909E4"/>
    <w:rsid w:val="00990BCC"/>
    <w:rsid w:val="00990BDE"/>
    <w:rsid w:val="00991027"/>
    <w:rsid w:val="00991030"/>
    <w:rsid w:val="00991104"/>
    <w:rsid w:val="009912CC"/>
    <w:rsid w:val="00991484"/>
    <w:rsid w:val="009915D9"/>
    <w:rsid w:val="009931FD"/>
    <w:rsid w:val="009937F1"/>
    <w:rsid w:val="00993D9F"/>
    <w:rsid w:val="00993FD4"/>
    <w:rsid w:val="00994220"/>
    <w:rsid w:val="009943C8"/>
    <w:rsid w:val="00994838"/>
    <w:rsid w:val="00994C60"/>
    <w:rsid w:val="00995A32"/>
    <w:rsid w:val="00995DE6"/>
    <w:rsid w:val="00995FD4"/>
    <w:rsid w:val="009963DD"/>
    <w:rsid w:val="00996481"/>
    <w:rsid w:val="009964B5"/>
    <w:rsid w:val="009968AA"/>
    <w:rsid w:val="009969C2"/>
    <w:rsid w:val="00996FAC"/>
    <w:rsid w:val="00997081"/>
    <w:rsid w:val="009977AA"/>
    <w:rsid w:val="00997AF9"/>
    <w:rsid w:val="009A023B"/>
    <w:rsid w:val="009A0525"/>
    <w:rsid w:val="009A0789"/>
    <w:rsid w:val="009A0937"/>
    <w:rsid w:val="009A0B14"/>
    <w:rsid w:val="009A0F5E"/>
    <w:rsid w:val="009A12BC"/>
    <w:rsid w:val="009A137F"/>
    <w:rsid w:val="009A143C"/>
    <w:rsid w:val="009A164D"/>
    <w:rsid w:val="009A1960"/>
    <w:rsid w:val="009A1BC2"/>
    <w:rsid w:val="009A1BF6"/>
    <w:rsid w:val="009A1C37"/>
    <w:rsid w:val="009A1E30"/>
    <w:rsid w:val="009A2239"/>
    <w:rsid w:val="009A239D"/>
    <w:rsid w:val="009A2459"/>
    <w:rsid w:val="009A26A8"/>
    <w:rsid w:val="009A27BA"/>
    <w:rsid w:val="009A28AF"/>
    <w:rsid w:val="009A29E9"/>
    <w:rsid w:val="009A2D42"/>
    <w:rsid w:val="009A2E2B"/>
    <w:rsid w:val="009A31A0"/>
    <w:rsid w:val="009A32C3"/>
    <w:rsid w:val="009A3948"/>
    <w:rsid w:val="009A3A4D"/>
    <w:rsid w:val="009A3EAE"/>
    <w:rsid w:val="009A40F3"/>
    <w:rsid w:val="009A492E"/>
    <w:rsid w:val="009A4AAA"/>
    <w:rsid w:val="009A4D37"/>
    <w:rsid w:val="009A5198"/>
    <w:rsid w:val="009A5221"/>
    <w:rsid w:val="009A54F5"/>
    <w:rsid w:val="009A56CB"/>
    <w:rsid w:val="009A5E8E"/>
    <w:rsid w:val="009A67CA"/>
    <w:rsid w:val="009A6BA8"/>
    <w:rsid w:val="009A6C87"/>
    <w:rsid w:val="009A6E87"/>
    <w:rsid w:val="009A6E94"/>
    <w:rsid w:val="009A711F"/>
    <w:rsid w:val="009A751C"/>
    <w:rsid w:val="009A764D"/>
    <w:rsid w:val="009A7E25"/>
    <w:rsid w:val="009B02EA"/>
    <w:rsid w:val="009B0583"/>
    <w:rsid w:val="009B060B"/>
    <w:rsid w:val="009B0C6F"/>
    <w:rsid w:val="009B0D4D"/>
    <w:rsid w:val="009B0ED1"/>
    <w:rsid w:val="009B15CB"/>
    <w:rsid w:val="009B16FF"/>
    <w:rsid w:val="009B18C9"/>
    <w:rsid w:val="009B1FBB"/>
    <w:rsid w:val="009B29DE"/>
    <w:rsid w:val="009B2A0A"/>
    <w:rsid w:val="009B2B14"/>
    <w:rsid w:val="009B2C01"/>
    <w:rsid w:val="009B2C2A"/>
    <w:rsid w:val="009B38BA"/>
    <w:rsid w:val="009B3E72"/>
    <w:rsid w:val="009B3FF3"/>
    <w:rsid w:val="009B4061"/>
    <w:rsid w:val="009B45B5"/>
    <w:rsid w:val="009B468A"/>
    <w:rsid w:val="009B4756"/>
    <w:rsid w:val="009B4761"/>
    <w:rsid w:val="009B4789"/>
    <w:rsid w:val="009B47F6"/>
    <w:rsid w:val="009B489C"/>
    <w:rsid w:val="009B491D"/>
    <w:rsid w:val="009B4ACE"/>
    <w:rsid w:val="009B4AED"/>
    <w:rsid w:val="009B4BCC"/>
    <w:rsid w:val="009B514C"/>
    <w:rsid w:val="009B539B"/>
    <w:rsid w:val="009B53F8"/>
    <w:rsid w:val="009B55FB"/>
    <w:rsid w:val="009B5BDD"/>
    <w:rsid w:val="009B5C41"/>
    <w:rsid w:val="009B629E"/>
    <w:rsid w:val="009B66D7"/>
    <w:rsid w:val="009B6DE0"/>
    <w:rsid w:val="009B712D"/>
    <w:rsid w:val="009B76A5"/>
    <w:rsid w:val="009B7B55"/>
    <w:rsid w:val="009B7CB3"/>
    <w:rsid w:val="009C01D0"/>
    <w:rsid w:val="009C0331"/>
    <w:rsid w:val="009C03C7"/>
    <w:rsid w:val="009C03F1"/>
    <w:rsid w:val="009C059E"/>
    <w:rsid w:val="009C05C9"/>
    <w:rsid w:val="009C06D8"/>
    <w:rsid w:val="009C09E2"/>
    <w:rsid w:val="009C0A4C"/>
    <w:rsid w:val="009C0BD8"/>
    <w:rsid w:val="009C0C3F"/>
    <w:rsid w:val="009C0F4D"/>
    <w:rsid w:val="009C0FBE"/>
    <w:rsid w:val="009C14A3"/>
    <w:rsid w:val="009C1548"/>
    <w:rsid w:val="009C17CB"/>
    <w:rsid w:val="009C1A51"/>
    <w:rsid w:val="009C1E8B"/>
    <w:rsid w:val="009C20DD"/>
    <w:rsid w:val="009C24CD"/>
    <w:rsid w:val="009C29A8"/>
    <w:rsid w:val="009C2AB1"/>
    <w:rsid w:val="009C2DF6"/>
    <w:rsid w:val="009C300D"/>
    <w:rsid w:val="009C30B1"/>
    <w:rsid w:val="009C30C0"/>
    <w:rsid w:val="009C37D3"/>
    <w:rsid w:val="009C38C8"/>
    <w:rsid w:val="009C3972"/>
    <w:rsid w:val="009C3AD9"/>
    <w:rsid w:val="009C4003"/>
    <w:rsid w:val="009C40AE"/>
    <w:rsid w:val="009C42FE"/>
    <w:rsid w:val="009C4FDF"/>
    <w:rsid w:val="009C50BF"/>
    <w:rsid w:val="009C50C7"/>
    <w:rsid w:val="009C5213"/>
    <w:rsid w:val="009C539E"/>
    <w:rsid w:val="009C53B4"/>
    <w:rsid w:val="009C557E"/>
    <w:rsid w:val="009C5A4C"/>
    <w:rsid w:val="009C5ED8"/>
    <w:rsid w:val="009C62B8"/>
    <w:rsid w:val="009C722C"/>
    <w:rsid w:val="009C72F8"/>
    <w:rsid w:val="009C738A"/>
    <w:rsid w:val="009C748B"/>
    <w:rsid w:val="009C7508"/>
    <w:rsid w:val="009C7898"/>
    <w:rsid w:val="009C7D4C"/>
    <w:rsid w:val="009C7F74"/>
    <w:rsid w:val="009D03F0"/>
    <w:rsid w:val="009D0478"/>
    <w:rsid w:val="009D0F42"/>
    <w:rsid w:val="009D12B7"/>
    <w:rsid w:val="009D12E1"/>
    <w:rsid w:val="009D13B9"/>
    <w:rsid w:val="009D1630"/>
    <w:rsid w:val="009D18A4"/>
    <w:rsid w:val="009D19E7"/>
    <w:rsid w:val="009D1A99"/>
    <w:rsid w:val="009D1BBD"/>
    <w:rsid w:val="009D1D82"/>
    <w:rsid w:val="009D2075"/>
    <w:rsid w:val="009D236E"/>
    <w:rsid w:val="009D257C"/>
    <w:rsid w:val="009D25FE"/>
    <w:rsid w:val="009D2E94"/>
    <w:rsid w:val="009D318C"/>
    <w:rsid w:val="009D34C5"/>
    <w:rsid w:val="009D34E7"/>
    <w:rsid w:val="009D36BA"/>
    <w:rsid w:val="009D3CAA"/>
    <w:rsid w:val="009D3D35"/>
    <w:rsid w:val="009D3D7F"/>
    <w:rsid w:val="009D3F30"/>
    <w:rsid w:val="009D42F6"/>
    <w:rsid w:val="009D4C2C"/>
    <w:rsid w:val="009D4C5F"/>
    <w:rsid w:val="009D54A1"/>
    <w:rsid w:val="009D5738"/>
    <w:rsid w:val="009D57F6"/>
    <w:rsid w:val="009D5CA1"/>
    <w:rsid w:val="009D5CE1"/>
    <w:rsid w:val="009D619D"/>
    <w:rsid w:val="009D61D2"/>
    <w:rsid w:val="009D61EE"/>
    <w:rsid w:val="009D6200"/>
    <w:rsid w:val="009D62E4"/>
    <w:rsid w:val="009D63CB"/>
    <w:rsid w:val="009D6750"/>
    <w:rsid w:val="009D69C9"/>
    <w:rsid w:val="009D72BD"/>
    <w:rsid w:val="009D743E"/>
    <w:rsid w:val="009D7578"/>
    <w:rsid w:val="009D7750"/>
    <w:rsid w:val="009D7A7F"/>
    <w:rsid w:val="009D7B16"/>
    <w:rsid w:val="009D7B96"/>
    <w:rsid w:val="009E005F"/>
    <w:rsid w:val="009E0067"/>
    <w:rsid w:val="009E0789"/>
    <w:rsid w:val="009E07B0"/>
    <w:rsid w:val="009E0E48"/>
    <w:rsid w:val="009E1050"/>
    <w:rsid w:val="009E1400"/>
    <w:rsid w:val="009E19B8"/>
    <w:rsid w:val="009E1A19"/>
    <w:rsid w:val="009E1CAC"/>
    <w:rsid w:val="009E1FE3"/>
    <w:rsid w:val="009E1FFC"/>
    <w:rsid w:val="009E21A1"/>
    <w:rsid w:val="009E2B60"/>
    <w:rsid w:val="009E2CA8"/>
    <w:rsid w:val="009E329F"/>
    <w:rsid w:val="009E3CEB"/>
    <w:rsid w:val="009E3D59"/>
    <w:rsid w:val="009E40F6"/>
    <w:rsid w:val="009E42AD"/>
    <w:rsid w:val="009E45CB"/>
    <w:rsid w:val="009E4839"/>
    <w:rsid w:val="009E4943"/>
    <w:rsid w:val="009E503B"/>
    <w:rsid w:val="009E5724"/>
    <w:rsid w:val="009E5749"/>
    <w:rsid w:val="009E592A"/>
    <w:rsid w:val="009E5CF7"/>
    <w:rsid w:val="009E6070"/>
    <w:rsid w:val="009E60C9"/>
    <w:rsid w:val="009E6465"/>
    <w:rsid w:val="009E6682"/>
    <w:rsid w:val="009E6ED3"/>
    <w:rsid w:val="009E7AFE"/>
    <w:rsid w:val="009E7C99"/>
    <w:rsid w:val="009E7FA6"/>
    <w:rsid w:val="009F0079"/>
    <w:rsid w:val="009F00CA"/>
    <w:rsid w:val="009F03D5"/>
    <w:rsid w:val="009F03FA"/>
    <w:rsid w:val="009F0512"/>
    <w:rsid w:val="009F07A1"/>
    <w:rsid w:val="009F0971"/>
    <w:rsid w:val="009F0C12"/>
    <w:rsid w:val="009F0D18"/>
    <w:rsid w:val="009F0F01"/>
    <w:rsid w:val="009F1083"/>
    <w:rsid w:val="009F1374"/>
    <w:rsid w:val="009F2082"/>
    <w:rsid w:val="009F2202"/>
    <w:rsid w:val="009F2364"/>
    <w:rsid w:val="009F28EF"/>
    <w:rsid w:val="009F2CCA"/>
    <w:rsid w:val="009F2F20"/>
    <w:rsid w:val="009F2FBD"/>
    <w:rsid w:val="009F3275"/>
    <w:rsid w:val="009F384E"/>
    <w:rsid w:val="009F38A5"/>
    <w:rsid w:val="009F3998"/>
    <w:rsid w:val="009F44CB"/>
    <w:rsid w:val="009F45C5"/>
    <w:rsid w:val="009F47ED"/>
    <w:rsid w:val="009F4874"/>
    <w:rsid w:val="009F49CB"/>
    <w:rsid w:val="009F4A20"/>
    <w:rsid w:val="009F4BEF"/>
    <w:rsid w:val="009F4E7A"/>
    <w:rsid w:val="009F5010"/>
    <w:rsid w:val="009F54CE"/>
    <w:rsid w:val="009F5A3D"/>
    <w:rsid w:val="009F5B22"/>
    <w:rsid w:val="009F5FB0"/>
    <w:rsid w:val="009F612D"/>
    <w:rsid w:val="009F66A3"/>
    <w:rsid w:val="009F6804"/>
    <w:rsid w:val="009F6B01"/>
    <w:rsid w:val="009F6BEC"/>
    <w:rsid w:val="009F6C86"/>
    <w:rsid w:val="009F7032"/>
    <w:rsid w:val="009F7108"/>
    <w:rsid w:val="009F717F"/>
    <w:rsid w:val="009F78E6"/>
    <w:rsid w:val="009F7BC9"/>
    <w:rsid w:val="009F7FA7"/>
    <w:rsid w:val="00A001AD"/>
    <w:rsid w:val="00A00498"/>
    <w:rsid w:val="00A00CD3"/>
    <w:rsid w:val="00A00DAD"/>
    <w:rsid w:val="00A012D0"/>
    <w:rsid w:val="00A01885"/>
    <w:rsid w:val="00A01ADA"/>
    <w:rsid w:val="00A01E4D"/>
    <w:rsid w:val="00A01FE5"/>
    <w:rsid w:val="00A02535"/>
    <w:rsid w:val="00A02933"/>
    <w:rsid w:val="00A0294F"/>
    <w:rsid w:val="00A02F20"/>
    <w:rsid w:val="00A03289"/>
    <w:rsid w:val="00A03521"/>
    <w:rsid w:val="00A036FB"/>
    <w:rsid w:val="00A03A9D"/>
    <w:rsid w:val="00A03E04"/>
    <w:rsid w:val="00A03FAE"/>
    <w:rsid w:val="00A04109"/>
    <w:rsid w:val="00A04467"/>
    <w:rsid w:val="00A044D2"/>
    <w:rsid w:val="00A04517"/>
    <w:rsid w:val="00A04894"/>
    <w:rsid w:val="00A04BD6"/>
    <w:rsid w:val="00A04CC1"/>
    <w:rsid w:val="00A04D54"/>
    <w:rsid w:val="00A04FA5"/>
    <w:rsid w:val="00A05724"/>
    <w:rsid w:val="00A0574D"/>
    <w:rsid w:val="00A0578C"/>
    <w:rsid w:val="00A05A0A"/>
    <w:rsid w:val="00A05A7B"/>
    <w:rsid w:val="00A05BF7"/>
    <w:rsid w:val="00A05CE6"/>
    <w:rsid w:val="00A05DBB"/>
    <w:rsid w:val="00A05EB2"/>
    <w:rsid w:val="00A05F6E"/>
    <w:rsid w:val="00A060AF"/>
    <w:rsid w:val="00A060C9"/>
    <w:rsid w:val="00A06316"/>
    <w:rsid w:val="00A065CB"/>
    <w:rsid w:val="00A0670D"/>
    <w:rsid w:val="00A06741"/>
    <w:rsid w:val="00A068EC"/>
    <w:rsid w:val="00A06AF9"/>
    <w:rsid w:val="00A07204"/>
    <w:rsid w:val="00A07795"/>
    <w:rsid w:val="00A077ED"/>
    <w:rsid w:val="00A0780A"/>
    <w:rsid w:val="00A079BE"/>
    <w:rsid w:val="00A10400"/>
    <w:rsid w:val="00A1091E"/>
    <w:rsid w:val="00A10DC8"/>
    <w:rsid w:val="00A11464"/>
    <w:rsid w:val="00A114CE"/>
    <w:rsid w:val="00A11548"/>
    <w:rsid w:val="00A1189D"/>
    <w:rsid w:val="00A12346"/>
    <w:rsid w:val="00A123CB"/>
    <w:rsid w:val="00A12549"/>
    <w:rsid w:val="00A12D5C"/>
    <w:rsid w:val="00A13BE7"/>
    <w:rsid w:val="00A13EC8"/>
    <w:rsid w:val="00A13F13"/>
    <w:rsid w:val="00A149F0"/>
    <w:rsid w:val="00A15215"/>
    <w:rsid w:val="00A154C5"/>
    <w:rsid w:val="00A154E1"/>
    <w:rsid w:val="00A1588D"/>
    <w:rsid w:val="00A15FA8"/>
    <w:rsid w:val="00A160AD"/>
    <w:rsid w:val="00A163D3"/>
    <w:rsid w:val="00A1670F"/>
    <w:rsid w:val="00A16CAE"/>
    <w:rsid w:val="00A16F20"/>
    <w:rsid w:val="00A16FD3"/>
    <w:rsid w:val="00A17839"/>
    <w:rsid w:val="00A17B8B"/>
    <w:rsid w:val="00A17BA9"/>
    <w:rsid w:val="00A17C06"/>
    <w:rsid w:val="00A17F98"/>
    <w:rsid w:val="00A203EB"/>
    <w:rsid w:val="00A2049F"/>
    <w:rsid w:val="00A204E8"/>
    <w:rsid w:val="00A20529"/>
    <w:rsid w:val="00A212C5"/>
    <w:rsid w:val="00A21605"/>
    <w:rsid w:val="00A21CC1"/>
    <w:rsid w:val="00A21EBF"/>
    <w:rsid w:val="00A225D9"/>
    <w:rsid w:val="00A2272F"/>
    <w:rsid w:val="00A22901"/>
    <w:rsid w:val="00A22AA5"/>
    <w:rsid w:val="00A22E57"/>
    <w:rsid w:val="00A22EBE"/>
    <w:rsid w:val="00A23529"/>
    <w:rsid w:val="00A23752"/>
    <w:rsid w:val="00A23AD8"/>
    <w:rsid w:val="00A247DA"/>
    <w:rsid w:val="00A24BDB"/>
    <w:rsid w:val="00A254E2"/>
    <w:rsid w:val="00A2578E"/>
    <w:rsid w:val="00A264C9"/>
    <w:rsid w:val="00A26A4B"/>
    <w:rsid w:val="00A26CBC"/>
    <w:rsid w:val="00A26CFA"/>
    <w:rsid w:val="00A2722C"/>
    <w:rsid w:val="00A27739"/>
    <w:rsid w:val="00A27ADB"/>
    <w:rsid w:val="00A309BA"/>
    <w:rsid w:val="00A30DB8"/>
    <w:rsid w:val="00A3174C"/>
    <w:rsid w:val="00A319DB"/>
    <w:rsid w:val="00A31C5F"/>
    <w:rsid w:val="00A32516"/>
    <w:rsid w:val="00A325DC"/>
    <w:rsid w:val="00A32A99"/>
    <w:rsid w:val="00A32E11"/>
    <w:rsid w:val="00A32ECB"/>
    <w:rsid w:val="00A32EEE"/>
    <w:rsid w:val="00A330DF"/>
    <w:rsid w:val="00A3389E"/>
    <w:rsid w:val="00A33B0A"/>
    <w:rsid w:val="00A33D27"/>
    <w:rsid w:val="00A33EAC"/>
    <w:rsid w:val="00A34004"/>
    <w:rsid w:val="00A3414F"/>
    <w:rsid w:val="00A343FC"/>
    <w:rsid w:val="00A34543"/>
    <w:rsid w:val="00A34685"/>
    <w:rsid w:val="00A348CD"/>
    <w:rsid w:val="00A34CBD"/>
    <w:rsid w:val="00A34DC1"/>
    <w:rsid w:val="00A35172"/>
    <w:rsid w:val="00A36797"/>
    <w:rsid w:val="00A3693D"/>
    <w:rsid w:val="00A36A64"/>
    <w:rsid w:val="00A36B29"/>
    <w:rsid w:val="00A37594"/>
    <w:rsid w:val="00A37643"/>
    <w:rsid w:val="00A376D6"/>
    <w:rsid w:val="00A37C7D"/>
    <w:rsid w:val="00A4019A"/>
    <w:rsid w:val="00A4026E"/>
    <w:rsid w:val="00A405B1"/>
    <w:rsid w:val="00A40D1D"/>
    <w:rsid w:val="00A41251"/>
    <w:rsid w:val="00A413AF"/>
    <w:rsid w:val="00A419CA"/>
    <w:rsid w:val="00A41E3A"/>
    <w:rsid w:val="00A41E7B"/>
    <w:rsid w:val="00A420F1"/>
    <w:rsid w:val="00A4220D"/>
    <w:rsid w:val="00A42F59"/>
    <w:rsid w:val="00A43603"/>
    <w:rsid w:val="00A438FC"/>
    <w:rsid w:val="00A43A83"/>
    <w:rsid w:val="00A43CB7"/>
    <w:rsid w:val="00A43EDF"/>
    <w:rsid w:val="00A44152"/>
    <w:rsid w:val="00A44174"/>
    <w:rsid w:val="00A443BE"/>
    <w:rsid w:val="00A44533"/>
    <w:rsid w:val="00A4489D"/>
    <w:rsid w:val="00A449B5"/>
    <w:rsid w:val="00A44C9C"/>
    <w:rsid w:val="00A44DFF"/>
    <w:rsid w:val="00A44FEB"/>
    <w:rsid w:val="00A45493"/>
    <w:rsid w:val="00A454D8"/>
    <w:rsid w:val="00A45CEF"/>
    <w:rsid w:val="00A45E53"/>
    <w:rsid w:val="00A45FE4"/>
    <w:rsid w:val="00A46154"/>
    <w:rsid w:val="00A46233"/>
    <w:rsid w:val="00A464C0"/>
    <w:rsid w:val="00A466FE"/>
    <w:rsid w:val="00A46A69"/>
    <w:rsid w:val="00A47068"/>
    <w:rsid w:val="00A4797E"/>
    <w:rsid w:val="00A5007C"/>
    <w:rsid w:val="00A50086"/>
    <w:rsid w:val="00A500B7"/>
    <w:rsid w:val="00A50455"/>
    <w:rsid w:val="00A504F9"/>
    <w:rsid w:val="00A50FC4"/>
    <w:rsid w:val="00A513DF"/>
    <w:rsid w:val="00A513F3"/>
    <w:rsid w:val="00A51561"/>
    <w:rsid w:val="00A518F6"/>
    <w:rsid w:val="00A51972"/>
    <w:rsid w:val="00A51B3D"/>
    <w:rsid w:val="00A5209B"/>
    <w:rsid w:val="00A52212"/>
    <w:rsid w:val="00A52307"/>
    <w:rsid w:val="00A52C22"/>
    <w:rsid w:val="00A53059"/>
    <w:rsid w:val="00A5324C"/>
    <w:rsid w:val="00A5351E"/>
    <w:rsid w:val="00A5354D"/>
    <w:rsid w:val="00A535ED"/>
    <w:rsid w:val="00A53645"/>
    <w:rsid w:val="00A54063"/>
    <w:rsid w:val="00A546DB"/>
    <w:rsid w:val="00A54AB1"/>
    <w:rsid w:val="00A54ABF"/>
    <w:rsid w:val="00A54BC0"/>
    <w:rsid w:val="00A54D6B"/>
    <w:rsid w:val="00A54DF0"/>
    <w:rsid w:val="00A54FE5"/>
    <w:rsid w:val="00A55048"/>
    <w:rsid w:val="00A551AB"/>
    <w:rsid w:val="00A553A9"/>
    <w:rsid w:val="00A55933"/>
    <w:rsid w:val="00A559E8"/>
    <w:rsid w:val="00A55BC8"/>
    <w:rsid w:val="00A56217"/>
    <w:rsid w:val="00A56342"/>
    <w:rsid w:val="00A56559"/>
    <w:rsid w:val="00A56A1B"/>
    <w:rsid w:val="00A57254"/>
    <w:rsid w:val="00A5781E"/>
    <w:rsid w:val="00A57970"/>
    <w:rsid w:val="00A608CE"/>
    <w:rsid w:val="00A60924"/>
    <w:rsid w:val="00A60E99"/>
    <w:rsid w:val="00A60F64"/>
    <w:rsid w:val="00A61017"/>
    <w:rsid w:val="00A6123B"/>
    <w:rsid w:val="00A6136F"/>
    <w:rsid w:val="00A61811"/>
    <w:rsid w:val="00A6186B"/>
    <w:rsid w:val="00A61BE4"/>
    <w:rsid w:val="00A61CD4"/>
    <w:rsid w:val="00A61D80"/>
    <w:rsid w:val="00A61FD9"/>
    <w:rsid w:val="00A625B9"/>
    <w:rsid w:val="00A627BE"/>
    <w:rsid w:val="00A62FC8"/>
    <w:rsid w:val="00A634B9"/>
    <w:rsid w:val="00A63589"/>
    <w:rsid w:val="00A63747"/>
    <w:rsid w:val="00A63D2C"/>
    <w:rsid w:val="00A6410E"/>
    <w:rsid w:val="00A646DC"/>
    <w:rsid w:val="00A64774"/>
    <w:rsid w:val="00A648E5"/>
    <w:rsid w:val="00A64A0B"/>
    <w:rsid w:val="00A64C56"/>
    <w:rsid w:val="00A64D93"/>
    <w:rsid w:val="00A64DA1"/>
    <w:rsid w:val="00A65136"/>
    <w:rsid w:val="00A65140"/>
    <w:rsid w:val="00A6599C"/>
    <w:rsid w:val="00A65AD0"/>
    <w:rsid w:val="00A65F43"/>
    <w:rsid w:val="00A66EBE"/>
    <w:rsid w:val="00A67367"/>
    <w:rsid w:val="00A67708"/>
    <w:rsid w:val="00A6774C"/>
    <w:rsid w:val="00A67AE1"/>
    <w:rsid w:val="00A67DCC"/>
    <w:rsid w:val="00A7008C"/>
    <w:rsid w:val="00A70126"/>
    <w:rsid w:val="00A7012C"/>
    <w:rsid w:val="00A706E5"/>
    <w:rsid w:val="00A70775"/>
    <w:rsid w:val="00A708A0"/>
    <w:rsid w:val="00A70E7B"/>
    <w:rsid w:val="00A7138A"/>
    <w:rsid w:val="00A71FA1"/>
    <w:rsid w:val="00A72B8B"/>
    <w:rsid w:val="00A72C4A"/>
    <w:rsid w:val="00A73077"/>
    <w:rsid w:val="00A731A5"/>
    <w:rsid w:val="00A736B7"/>
    <w:rsid w:val="00A737AA"/>
    <w:rsid w:val="00A73C84"/>
    <w:rsid w:val="00A73E12"/>
    <w:rsid w:val="00A74827"/>
    <w:rsid w:val="00A74A67"/>
    <w:rsid w:val="00A74B48"/>
    <w:rsid w:val="00A74F14"/>
    <w:rsid w:val="00A751BD"/>
    <w:rsid w:val="00A75516"/>
    <w:rsid w:val="00A7557D"/>
    <w:rsid w:val="00A75652"/>
    <w:rsid w:val="00A756C6"/>
    <w:rsid w:val="00A757F3"/>
    <w:rsid w:val="00A75956"/>
    <w:rsid w:val="00A759CE"/>
    <w:rsid w:val="00A75A97"/>
    <w:rsid w:val="00A75F26"/>
    <w:rsid w:val="00A771F1"/>
    <w:rsid w:val="00A77B05"/>
    <w:rsid w:val="00A80089"/>
    <w:rsid w:val="00A80285"/>
    <w:rsid w:val="00A8066A"/>
    <w:rsid w:val="00A80813"/>
    <w:rsid w:val="00A80BAC"/>
    <w:rsid w:val="00A80CA2"/>
    <w:rsid w:val="00A80DE0"/>
    <w:rsid w:val="00A80DFD"/>
    <w:rsid w:val="00A80E9A"/>
    <w:rsid w:val="00A80F70"/>
    <w:rsid w:val="00A81AD9"/>
    <w:rsid w:val="00A81DB5"/>
    <w:rsid w:val="00A81DE5"/>
    <w:rsid w:val="00A81E92"/>
    <w:rsid w:val="00A825DE"/>
    <w:rsid w:val="00A82A1D"/>
    <w:rsid w:val="00A82CBE"/>
    <w:rsid w:val="00A83415"/>
    <w:rsid w:val="00A8360E"/>
    <w:rsid w:val="00A83797"/>
    <w:rsid w:val="00A83C6E"/>
    <w:rsid w:val="00A84086"/>
    <w:rsid w:val="00A84392"/>
    <w:rsid w:val="00A84466"/>
    <w:rsid w:val="00A84561"/>
    <w:rsid w:val="00A846E3"/>
    <w:rsid w:val="00A84910"/>
    <w:rsid w:val="00A85143"/>
    <w:rsid w:val="00A85204"/>
    <w:rsid w:val="00A85E6D"/>
    <w:rsid w:val="00A85F15"/>
    <w:rsid w:val="00A85F73"/>
    <w:rsid w:val="00A863E7"/>
    <w:rsid w:val="00A863EE"/>
    <w:rsid w:val="00A864F1"/>
    <w:rsid w:val="00A86509"/>
    <w:rsid w:val="00A865AD"/>
    <w:rsid w:val="00A86984"/>
    <w:rsid w:val="00A869DB"/>
    <w:rsid w:val="00A86C93"/>
    <w:rsid w:val="00A86D75"/>
    <w:rsid w:val="00A86EAF"/>
    <w:rsid w:val="00A86EC1"/>
    <w:rsid w:val="00A8747E"/>
    <w:rsid w:val="00A8772E"/>
    <w:rsid w:val="00A90359"/>
    <w:rsid w:val="00A9091C"/>
    <w:rsid w:val="00A90A5A"/>
    <w:rsid w:val="00A91691"/>
    <w:rsid w:val="00A91779"/>
    <w:rsid w:val="00A91A17"/>
    <w:rsid w:val="00A91BFF"/>
    <w:rsid w:val="00A92184"/>
    <w:rsid w:val="00A92340"/>
    <w:rsid w:val="00A92517"/>
    <w:rsid w:val="00A925D4"/>
    <w:rsid w:val="00A928DE"/>
    <w:rsid w:val="00A92A46"/>
    <w:rsid w:val="00A92D10"/>
    <w:rsid w:val="00A93719"/>
    <w:rsid w:val="00A93B92"/>
    <w:rsid w:val="00A93CE4"/>
    <w:rsid w:val="00A93E5F"/>
    <w:rsid w:val="00A94153"/>
    <w:rsid w:val="00A948BE"/>
    <w:rsid w:val="00A949F4"/>
    <w:rsid w:val="00A94A01"/>
    <w:rsid w:val="00A94E33"/>
    <w:rsid w:val="00A95848"/>
    <w:rsid w:val="00A95A6F"/>
    <w:rsid w:val="00A95C1C"/>
    <w:rsid w:val="00A963A8"/>
    <w:rsid w:val="00A9654A"/>
    <w:rsid w:val="00A9663B"/>
    <w:rsid w:val="00A96D48"/>
    <w:rsid w:val="00A96DF7"/>
    <w:rsid w:val="00A97193"/>
    <w:rsid w:val="00A972B8"/>
    <w:rsid w:val="00A97551"/>
    <w:rsid w:val="00A9779B"/>
    <w:rsid w:val="00A97B6B"/>
    <w:rsid w:val="00A97FDE"/>
    <w:rsid w:val="00AA01B7"/>
    <w:rsid w:val="00AA03F0"/>
    <w:rsid w:val="00AA05A6"/>
    <w:rsid w:val="00AA094C"/>
    <w:rsid w:val="00AA0A79"/>
    <w:rsid w:val="00AA14D1"/>
    <w:rsid w:val="00AA17AD"/>
    <w:rsid w:val="00AA1AF5"/>
    <w:rsid w:val="00AA1E68"/>
    <w:rsid w:val="00AA253A"/>
    <w:rsid w:val="00AA297C"/>
    <w:rsid w:val="00AA2DC8"/>
    <w:rsid w:val="00AA2E11"/>
    <w:rsid w:val="00AA2E58"/>
    <w:rsid w:val="00AA2F84"/>
    <w:rsid w:val="00AA3095"/>
    <w:rsid w:val="00AA3865"/>
    <w:rsid w:val="00AA3D23"/>
    <w:rsid w:val="00AA41B9"/>
    <w:rsid w:val="00AA42B6"/>
    <w:rsid w:val="00AA439B"/>
    <w:rsid w:val="00AA450C"/>
    <w:rsid w:val="00AA4BD1"/>
    <w:rsid w:val="00AA4CC8"/>
    <w:rsid w:val="00AA5B07"/>
    <w:rsid w:val="00AA5EE3"/>
    <w:rsid w:val="00AA620D"/>
    <w:rsid w:val="00AA631B"/>
    <w:rsid w:val="00AA6AAA"/>
    <w:rsid w:val="00AA6BCD"/>
    <w:rsid w:val="00AA6C0E"/>
    <w:rsid w:val="00AA6E81"/>
    <w:rsid w:val="00AA6EA5"/>
    <w:rsid w:val="00AA71F5"/>
    <w:rsid w:val="00AA7209"/>
    <w:rsid w:val="00AA76F7"/>
    <w:rsid w:val="00AA7CA3"/>
    <w:rsid w:val="00AA7DDB"/>
    <w:rsid w:val="00AA7FB9"/>
    <w:rsid w:val="00AA7FF0"/>
    <w:rsid w:val="00AB02C0"/>
    <w:rsid w:val="00AB0646"/>
    <w:rsid w:val="00AB074C"/>
    <w:rsid w:val="00AB0EFF"/>
    <w:rsid w:val="00AB1491"/>
    <w:rsid w:val="00AB16EF"/>
    <w:rsid w:val="00AB18BB"/>
    <w:rsid w:val="00AB1A0A"/>
    <w:rsid w:val="00AB2096"/>
    <w:rsid w:val="00AB2170"/>
    <w:rsid w:val="00AB2824"/>
    <w:rsid w:val="00AB285C"/>
    <w:rsid w:val="00AB3358"/>
    <w:rsid w:val="00AB3713"/>
    <w:rsid w:val="00AB3775"/>
    <w:rsid w:val="00AB37C8"/>
    <w:rsid w:val="00AB3E26"/>
    <w:rsid w:val="00AB3E4D"/>
    <w:rsid w:val="00AB4292"/>
    <w:rsid w:val="00AB4594"/>
    <w:rsid w:val="00AB4A8C"/>
    <w:rsid w:val="00AB4B55"/>
    <w:rsid w:val="00AB4EAD"/>
    <w:rsid w:val="00AB500F"/>
    <w:rsid w:val="00AB5018"/>
    <w:rsid w:val="00AB5101"/>
    <w:rsid w:val="00AB535F"/>
    <w:rsid w:val="00AB558E"/>
    <w:rsid w:val="00AB573F"/>
    <w:rsid w:val="00AB5742"/>
    <w:rsid w:val="00AB57E2"/>
    <w:rsid w:val="00AB5A46"/>
    <w:rsid w:val="00AB5A6B"/>
    <w:rsid w:val="00AB5AD8"/>
    <w:rsid w:val="00AB5B8A"/>
    <w:rsid w:val="00AB5E30"/>
    <w:rsid w:val="00AB5E75"/>
    <w:rsid w:val="00AB5F9F"/>
    <w:rsid w:val="00AB61FF"/>
    <w:rsid w:val="00AB64DA"/>
    <w:rsid w:val="00AB654D"/>
    <w:rsid w:val="00AB65AB"/>
    <w:rsid w:val="00AB6F04"/>
    <w:rsid w:val="00AB7024"/>
    <w:rsid w:val="00AB742D"/>
    <w:rsid w:val="00AB74DC"/>
    <w:rsid w:val="00AB7533"/>
    <w:rsid w:val="00AB7B3A"/>
    <w:rsid w:val="00AB7B76"/>
    <w:rsid w:val="00AB7CFE"/>
    <w:rsid w:val="00AB7E76"/>
    <w:rsid w:val="00AC0A29"/>
    <w:rsid w:val="00AC0B80"/>
    <w:rsid w:val="00AC0C58"/>
    <w:rsid w:val="00AC0EBE"/>
    <w:rsid w:val="00AC0EC7"/>
    <w:rsid w:val="00AC12D8"/>
    <w:rsid w:val="00AC138E"/>
    <w:rsid w:val="00AC14B1"/>
    <w:rsid w:val="00AC18A1"/>
    <w:rsid w:val="00AC2047"/>
    <w:rsid w:val="00AC2316"/>
    <w:rsid w:val="00AC266C"/>
    <w:rsid w:val="00AC2824"/>
    <w:rsid w:val="00AC290A"/>
    <w:rsid w:val="00AC2A6A"/>
    <w:rsid w:val="00AC2ADB"/>
    <w:rsid w:val="00AC2F08"/>
    <w:rsid w:val="00AC3259"/>
    <w:rsid w:val="00AC35D0"/>
    <w:rsid w:val="00AC3CCA"/>
    <w:rsid w:val="00AC3F23"/>
    <w:rsid w:val="00AC4079"/>
    <w:rsid w:val="00AC45CE"/>
    <w:rsid w:val="00AC47E6"/>
    <w:rsid w:val="00AC4A74"/>
    <w:rsid w:val="00AC4B10"/>
    <w:rsid w:val="00AC4E60"/>
    <w:rsid w:val="00AC4F6B"/>
    <w:rsid w:val="00AC4FD7"/>
    <w:rsid w:val="00AC5022"/>
    <w:rsid w:val="00AC5244"/>
    <w:rsid w:val="00AC526D"/>
    <w:rsid w:val="00AC5313"/>
    <w:rsid w:val="00AC5984"/>
    <w:rsid w:val="00AC5DDF"/>
    <w:rsid w:val="00AC6106"/>
    <w:rsid w:val="00AC6336"/>
    <w:rsid w:val="00AC699B"/>
    <w:rsid w:val="00AC6F08"/>
    <w:rsid w:val="00AC70A5"/>
    <w:rsid w:val="00AC797A"/>
    <w:rsid w:val="00AC7F43"/>
    <w:rsid w:val="00AD07F2"/>
    <w:rsid w:val="00AD0AE8"/>
    <w:rsid w:val="00AD0B2E"/>
    <w:rsid w:val="00AD0C2C"/>
    <w:rsid w:val="00AD1380"/>
    <w:rsid w:val="00AD1517"/>
    <w:rsid w:val="00AD153D"/>
    <w:rsid w:val="00AD199B"/>
    <w:rsid w:val="00AD19DB"/>
    <w:rsid w:val="00AD1B21"/>
    <w:rsid w:val="00AD1D28"/>
    <w:rsid w:val="00AD1D8B"/>
    <w:rsid w:val="00AD1E2B"/>
    <w:rsid w:val="00AD2034"/>
    <w:rsid w:val="00AD2050"/>
    <w:rsid w:val="00AD21DD"/>
    <w:rsid w:val="00AD245C"/>
    <w:rsid w:val="00AD280A"/>
    <w:rsid w:val="00AD2FA9"/>
    <w:rsid w:val="00AD3565"/>
    <w:rsid w:val="00AD3593"/>
    <w:rsid w:val="00AD3626"/>
    <w:rsid w:val="00AD3757"/>
    <w:rsid w:val="00AD39AB"/>
    <w:rsid w:val="00AD3AF7"/>
    <w:rsid w:val="00AD3E10"/>
    <w:rsid w:val="00AD3FBA"/>
    <w:rsid w:val="00AD43FE"/>
    <w:rsid w:val="00AD49A4"/>
    <w:rsid w:val="00AD4A80"/>
    <w:rsid w:val="00AD4FDB"/>
    <w:rsid w:val="00AD5106"/>
    <w:rsid w:val="00AD5317"/>
    <w:rsid w:val="00AD5510"/>
    <w:rsid w:val="00AD5782"/>
    <w:rsid w:val="00AD57A8"/>
    <w:rsid w:val="00AD5BB6"/>
    <w:rsid w:val="00AD5FB1"/>
    <w:rsid w:val="00AD6037"/>
    <w:rsid w:val="00AD618B"/>
    <w:rsid w:val="00AD61F9"/>
    <w:rsid w:val="00AD67AB"/>
    <w:rsid w:val="00AD6C64"/>
    <w:rsid w:val="00AD6CFF"/>
    <w:rsid w:val="00AD728F"/>
    <w:rsid w:val="00AD7741"/>
    <w:rsid w:val="00AD7B07"/>
    <w:rsid w:val="00AE0412"/>
    <w:rsid w:val="00AE096E"/>
    <w:rsid w:val="00AE09F8"/>
    <w:rsid w:val="00AE0D23"/>
    <w:rsid w:val="00AE116E"/>
    <w:rsid w:val="00AE1252"/>
    <w:rsid w:val="00AE1816"/>
    <w:rsid w:val="00AE18DA"/>
    <w:rsid w:val="00AE1D58"/>
    <w:rsid w:val="00AE1D6E"/>
    <w:rsid w:val="00AE241B"/>
    <w:rsid w:val="00AE261E"/>
    <w:rsid w:val="00AE276F"/>
    <w:rsid w:val="00AE2A26"/>
    <w:rsid w:val="00AE2A52"/>
    <w:rsid w:val="00AE3416"/>
    <w:rsid w:val="00AE36A0"/>
    <w:rsid w:val="00AE4287"/>
    <w:rsid w:val="00AE4436"/>
    <w:rsid w:val="00AE4493"/>
    <w:rsid w:val="00AE4501"/>
    <w:rsid w:val="00AE4862"/>
    <w:rsid w:val="00AE4894"/>
    <w:rsid w:val="00AE48B0"/>
    <w:rsid w:val="00AE4DDE"/>
    <w:rsid w:val="00AE5212"/>
    <w:rsid w:val="00AE53E3"/>
    <w:rsid w:val="00AE5CB6"/>
    <w:rsid w:val="00AE6425"/>
    <w:rsid w:val="00AE6427"/>
    <w:rsid w:val="00AE6D95"/>
    <w:rsid w:val="00AE717A"/>
    <w:rsid w:val="00AE7238"/>
    <w:rsid w:val="00AE7A18"/>
    <w:rsid w:val="00AE7EDB"/>
    <w:rsid w:val="00AE7F08"/>
    <w:rsid w:val="00AE7F11"/>
    <w:rsid w:val="00AF00FF"/>
    <w:rsid w:val="00AF02AB"/>
    <w:rsid w:val="00AF040A"/>
    <w:rsid w:val="00AF0ECB"/>
    <w:rsid w:val="00AF0FFB"/>
    <w:rsid w:val="00AF13D4"/>
    <w:rsid w:val="00AF1D36"/>
    <w:rsid w:val="00AF1E1B"/>
    <w:rsid w:val="00AF1E62"/>
    <w:rsid w:val="00AF1E96"/>
    <w:rsid w:val="00AF215B"/>
    <w:rsid w:val="00AF2265"/>
    <w:rsid w:val="00AF22A7"/>
    <w:rsid w:val="00AF23F6"/>
    <w:rsid w:val="00AF24F5"/>
    <w:rsid w:val="00AF2C15"/>
    <w:rsid w:val="00AF31A7"/>
    <w:rsid w:val="00AF351F"/>
    <w:rsid w:val="00AF3EE5"/>
    <w:rsid w:val="00AF4BE5"/>
    <w:rsid w:val="00AF4C3E"/>
    <w:rsid w:val="00AF4E1F"/>
    <w:rsid w:val="00AF4E59"/>
    <w:rsid w:val="00AF514D"/>
    <w:rsid w:val="00AF529E"/>
    <w:rsid w:val="00AF5314"/>
    <w:rsid w:val="00AF5D75"/>
    <w:rsid w:val="00AF5E81"/>
    <w:rsid w:val="00AF5EE2"/>
    <w:rsid w:val="00AF603C"/>
    <w:rsid w:val="00AF6360"/>
    <w:rsid w:val="00AF63D7"/>
    <w:rsid w:val="00AF6E9B"/>
    <w:rsid w:val="00AF6EE1"/>
    <w:rsid w:val="00AF7053"/>
    <w:rsid w:val="00AF728F"/>
    <w:rsid w:val="00AF77B3"/>
    <w:rsid w:val="00AF7EEA"/>
    <w:rsid w:val="00B001A4"/>
    <w:rsid w:val="00B00540"/>
    <w:rsid w:val="00B007EF"/>
    <w:rsid w:val="00B00880"/>
    <w:rsid w:val="00B0116F"/>
    <w:rsid w:val="00B01303"/>
    <w:rsid w:val="00B01904"/>
    <w:rsid w:val="00B01989"/>
    <w:rsid w:val="00B01C97"/>
    <w:rsid w:val="00B0220D"/>
    <w:rsid w:val="00B02453"/>
    <w:rsid w:val="00B02C07"/>
    <w:rsid w:val="00B02F83"/>
    <w:rsid w:val="00B03854"/>
    <w:rsid w:val="00B038D0"/>
    <w:rsid w:val="00B03C76"/>
    <w:rsid w:val="00B03DB4"/>
    <w:rsid w:val="00B040A0"/>
    <w:rsid w:val="00B04321"/>
    <w:rsid w:val="00B0437F"/>
    <w:rsid w:val="00B049C7"/>
    <w:rsid w:val="00B04A89"/>
    <w:rsid w:val="00B04BF6"/>
    <w:rsid w:val="00B04C1C"/>
    <w:rsid w:val="00B04F8B"/>
    <w:rsid w:val="00B04F8D"/>
    <w:rsid w:val="00B0521D"/>
    <w:rsid w:val="00B05817"/>
    <w:rsid w:val="00B058A9"/>
    <w:rsid w:val="00B05D60"/>
    <w:rsid w:val="00B05DED"/>
    <w:rsid w:val="00B05ED1"/>
    <w:rsid w:val="00B06C38"/>
    <w:rsid w:val="00B06DCE"/>
    <w:rsid w:val="00B06E7E"/>
    <w:rsid w:val="00B072BD"/>
    <w:rsid w:val="00B07896"/>
    <w:rsid w:val="00B0791F"/>
    <w:rsid w:val="00B07A90"/>
    <w:rsid w:val="00B07CA4"/>
    <w:rsid w:val="00B07D15"/>
    <w:rsid w:val="00B07D51"/>
    <w:rsid w:val="00B07E59"/>
    <w:rsid w:val="00B07F4E"/>
    <w:rsid w:val="00B10153"/>
    <w:rsid w:val="00B10297"/>
    <w:rsid w:val="00B10402"/>
    <w:rsid w:val="00B10448"/>
    <w:rsid w:val="00B10D3F"/>
    <w:rsid w:val="00B10D7C"/>
    <w:rsid w:val="00B10DE9"/>
    <w:rsid w:val="00B1109A"/>
    <w:rsid w:val="00B11174"/>
    <w:rsid w:val="00B112EB"/>
    <w:rsid w:val="00B113D6"/>
    <w:rsid w:val="00B115BD"/>
    <w:rsid w:val="00B115EA"/>
    <w:rsid w:val="00B115EB"/>
    <w:rsid w:val="00B1246B"/>
    <w:rsid w:val="00B124DA"/>
    <w:rsid w:val="00B1256B"/>
    <w:rsid w:val="00B12722"/>
    <w:rsid w:val="00B1315E"/>
    <w:rsid w:val="00B132FE"/>
    <w:rsid w:val="00B13338"/>
    <w:rsid w:val="00B13A44"/>
    <w:rsid w:val="00B13C70"/>
    <w:rsid w:val="00B13D09"/>
    <w:rsid w:val="00B13DB9"/>
    <w:rsid w:val="00B14020"/>
    <w:rsid w:val="00B1407A"/>
    <w:rsid w:val="00B1425A"/>
    <w:rsid w:val="00B14BEB"/>
    <w:rsid w:val="00B15545"/>
    <w:rsid w:val="00B15626"/>
    <w:rsid w:val="00B15660"/>
    <w:rsid w:val="00B15963"/>
    <w:rsid w:val="00B15B2E"/>
    <w:rsid w:val="00B15C07"/>
    <w:rsid w:val="00B1606C"/>
    <w:rsid w:val="00B16287"/>
    <w:rsid w:val="00B1634C"/>
    <w:rsid w:val="00B16938"/>
    <w:rsid w:val="00B16B20"/>
    <w:rsid w:val="00B171A7"/>
    <w:rsid w:val="00B17C56"/>
    <w:rsid w:val="00B20290"/>
    <w:rsid w:val="00B20D44"/>
    <w:rsid w:val="00B21235"/>
    <w:rsid w:val="00B21D75"/>
    <w:rsid w:val="00B21E4F"/>
    <w:rsid w:val="00B21F80"/>
    <w:rsid w:val="00B2208A"/>
    <w:rsid w:val="00B222BC"/>
    <w:rsid w:val="00B226EA"/>
    <w:rsid w:val="00B226F0"/>
    <w:rsid w:val="00B227E6"/>
    <w:rsid w:val="00B2281A"/>
    <w:rsid w:val="00B22E3D"/>
    <w:rsid w:val="00B23028"/>
    <w:rsid w:val="00B23502"/>
    <w:rsid w:val="00B23593"/>
    <w:rsid w:val="00B237E4"/>
    <w:rsid w:val="00B2380E"/>
    <w:rsid w:val="00B2386F"/>
    <w:rsid w:val="00B23AD2"/>
    <w:rsid w:val="00B23CB6"/>
    <w:rsid w:val="00B23E47"/>
    <w:rsid w:val="00B240A9"/>
    <w:rsid w:val="00B24347"/>
    <w:rsid w:val="00B246D4"/>
    <w:rsid w:val="00B247B8"/>
    <w:rsid w:val="00B247BE"/>
    <w:rsid w:val="00B24CA3"/>
    <w:rsid w:val="00B2510D"/>
    <w:rsid w:val="00B25200"/>
    <w:rsid w:val="00B253A9"/>
    <w:rsid w:val="00B253DD"/>
    <w:rsid w:val="00B25438"/>
    <w:rsid w:val="00B25599"/>
    <w:rsid w:val="00B255FE"/>
    <w:rsid w:val="00B25648"/>
    <w:rsid w:val="00B258B5"/>
    <w:rsid w:val="00B25C5E"/>
    <w:rsid w:val="00B25CE1"/>
    <w:rsid w:val="00B25F91"/>
    <w:rsid w:val="00B26312"/>
    <w:rsid w:val="00B2650B"/>
    <w:rsid w:val="00B2656C"/>
    <w:rsid w:val="00B268D9"/>
    <w:rsid w:val="00B26B25"/>
    <w:rsid w:val="00B2788C"/>
    <w:rsid w:val="00B27D45"/>
    <w:rsid w:val="00B30027"/>
    <w:rsid w:val="00B304DD"/>
    <w:rsid w:val="00B3056A"/>
    <w:rsid w:val="00B3065F"/>
    <w:rsid w:val="00B308B7"/>
    <w:rsid w:val="00B30B40"/>
    <w:rsid w:val="00B31145"/>
    <w:rsid w:val="00B31155"/>
    <w:rsid w:val="00B314C7"/>
    <w:rsid w:val="00B3155B"/>
    <w:rsid w:val="00B316EF"/>
    <w:rsid w:val="00B3262D"/>
    <w:rsid w:val="00B32AC5"/>
    <w:rsid w:val="00B33268"/>
    <w:rsid w:val="00B3348B"/>
    <w:rsid w:val="00B339FE"/>
    <w:rsid w:val="00B33B1B"/>
    <w:rsid w:val="00B3415E"/>
    <w:rsid w:val="00B347A1"/>
    <w:rsid w:val="00B35672"/>
    <w:rsid w:val="00B356C2"/>
    <w:rsid w:val="00B358E5"/>
    <w:rsid w:val="00B35E9C"/>
    <w:rsid w:val="00B3671B"/>
    <w:rsid w:val="00B36812"/>
    <w:rsid w:val="00B36E71"/>
    <w:rsid w:val="00B37062"/>
    <w:rsid w:val="00B372BF"/>
    <w:rsid w:val="00B37830"/>
    <w:rsid w:val="00B37947"/>
    <w:rsid w:val="00B379DB"/>
    <w:rsid w:val="00B37BE8"/>
    <w:rsid w:val="00B37D26"/>
    <w:rsid w:val="00B37F6B"/>
    <w:rsid w:val="00B4007F"/>
    <w:rsid w:val="00B4050E"/>
    <w:rsid w:val="00B40713"/>
    <w:rsid w:val="00B4083B"/>
    <w:rsid w:val="00B40A57"/>
    <w:rsid w:val="00B40ECE"/>
    <w:rsid w:val="00B41273"/>
    <w:rsid w:val="00B41426"/>
    <w:rsid w:val="00B415C4"/>
    <w:rsid w:val="00B41602"/>
    <w:rsid w:val="00B41A3A"/>
    <w:rsid w:val="00B41BB0"/>
    <w:rsid w:val="00B4209E"/>
    <w:rsid w:val="00B421D2"/>
    <w:rsid w:val="00B42229"/>
    <w:rsid w:val="00B426F1"/>
    <w:rsid w:val="00B429FC"/>
    <w:rsid w:val="00B42B3A"/>
    <w:rsid w:val="00B42E07"/>
    <w:rsid w:val="00B42EFA"/>
    <w:rsid w:val="00B4370F"/>
    <w:rsid w:val="00B4425C"/>
    <w:rsid w:val="00B44428"/>
    <w:rsid w:val="00B44DF9"/>
    <w:rsid w:val="00B44ED1"/>
    <w:rsid w:val="00B44FE4"/>
    <w:rsid w:val="00B4501F"/>
    <w:rsid w:val="00B4559B"/>
    <w:rsid w:val="00B4595A"/>
    <w:rsid w:val="00B45E9C"/>
    <w:rsid w:val="00B46011"/>
    <w:rsid w:val="00B4603F"/>
    <w:rsid w:val="00B461F5"/>
    <w:rsid w:val="00B4631C"/>
    <w:rsid w:val="00B464B0"/>
    <w:rsid w:val="00B468A7"/>
    <w:rsid w:val="00B468FF"/>
    <w:rsid w:val="00B46A51"/>
    <w:rsid w:val="00B475C4"/>
    <w:rsid w:val="00B478A8"/>
    <w:rsid w:val="00B47A03"/>
    <w:rsid w:val="00B47CD7"/>
    <w:rsid w:val="00B50172"/>
    <w:rsid w:val="00B501A6"/>
    <w:rsid w:val="00B502C3"/>
    <w:rsid w:val="00B50333"/>
    <w:rsid w:val="00B50341"/>
    <w:rsid w:val="00B5064F"/>
    <w:rsid w:val="00B50653"/>
    <w:rsid w:val="00B50D18"/>
    <w:rsid w:val="00B50F7D"/>
    <w:rsid w:val="00B51C4E"/>
    <w:rsid w:val="00B51DB5"/>
    <w:rsid w:val="00B51FF9"/>
    <w:rsid w:val="00B5247A"/>
    <w:rsid w:val="00B52949"/>
    <w:rsid w:val="00B529AD"/>
    <w:rsid w:val="00B533CD"/>
    <w:rsid w:val="00B53574"/>
    <w:rsid w:val="00B53604"/>
    <w:rsid w:val="00B53631"/>
    <w:rsid w:val="00B53992"/>
    <w:rsid w:val="00B541B8"/>
    <w:rsid w:val="00B541D6"/>
    <w:rsid w:val="00B5450A"/>
    <w:rsid w:val="00B5452D"/>
    <w:rsid w:val="00B546A5"/>
    <w:rsid w:val="00B5495B"/>
    <w:rsid w:val="00B54C22"/>
    <w:rsid w:val="00B54ECC"/>
    <w:rsid w:val="00B55253"/>
    <w:rsid w:val="00B56257"/>
    <w:rsid w:val="00B56570"/>
    <w:rsid w:val="00B56796"/>
    <w:rsid w:val="00B568AE"/>
    <w:rsid w:val="00B56A94"/>
    <w:rsid w:val="00B56ACD"/>
    <w:rsid w:val="00B57ABE"/>
    <w:rsid w:val="00B57DA3"/>
    <w:rsid w:val="00B57F45"/>
    <w:rsid w:val="00B600EF"/>
    <w:rsid w:val="00B60196"/>
    <w:rsid w:val="00B6026F"/>
    <w:rsid w:val="00B605E5"/>
    <w:rsid w:val="00B606DC"/>
    <w:rsid w:val="00B6071B"/>
    <w:rsid w:val="00B60CDE"/>
    <w:rsid w:val="00B60EEB"/>
    <w:rsid w:val="00B6196A"/>
    <w:rsid w:val="00B61CFB"/>
    <w:rsid w:val="00B623D3"/>
    <w:rsid w:val="00B62545"/>
    <w:rsid w:val="00B62576"/>
    <w:rsid w:val="00B62B78"/>
    <w:rsid w:val="00B6335D"/>
    <w:rsid w:val="00B6359E"/>
    <w:rsid w:val="00B63B5C"/>
    <w:rsid w:val="00B63C1E"/>
    <w:rsid w:val="00B63D01"/>
    <w:rsid w:val="00B641A6"/>
    <w:rsid w:val="00B641F8"/>
    <w:rsid w:val="00B642FB"/>
    <w:rsid w:val="00B64B94"/>
    <w:rsid w:val="00B6560B"/>
    <w:rsid w:val="00B656C3"/>
    <w:rsid w:val="00B65831"/>
    <w:rsid w:val="00B65917"/>
    <w:rsid w:val="00B65D63"/>
    <w:rsid w:val="00B65F08"/>
    <w:rsid w:val="00B65F47"/>
    <w:rsid w:val="00B6633B"/>
    <w:rsid w:val="00B66986"/>
    <w:rsid w:val="00B66B8E"/>
    <w:rsid w:val="00B66DFA"/>
    <w:rsid w:val="00B6794E"/>
    <w:rsid w:val="00B67C3E"/>
    <w:rsid w:val="00B67CA7"/>
    <w:rsid w:val="00B67DF6"/>
    <w:rsid w:val="00B67DFF"/>
    <w:rsid w:val="00B67F04"/>
    <w:rsid w:val="00B7006C"/>
    <w:rsid w:val="00B703B7"/>
    <w:rsid w:val="00B708FC"/>
    <w:rsid w:val="00B70E0E"/>
    <w:rsid w:val="00B70E60"/>
    <w:rsid w:val="00B7107C"/>
    <w:rsid w:val="00B71403"/>
    <w:rsid w:val="00B7158D"/>
    <w:rsid w:val="00B71730"/>
    <w:rsid w:val="00B71BEB"/>
    <w:rsid w:val="00B71C5D"/>
    <w:rsid w:val="00B71F95"/>
    <w:rsid w:val="00B71FDE"/>
    <w:rsid w:val="00B72129"/>
    <w:rsid w:val="00B7224D"/>
    <w:rsid w:val="00B72494"/>
    <w:rsid w:val="00B7252A"/>
    <w:rsid w:val="00B725BA"/>
    <w:rsid w:val="00B725E6"/>
    <w:rsid w:val="00B72CD3"/>
    <w:rsid w:val="00B72DD1"/>
    <w:rsid w:val="00B73043"/>
    <w:rsid w:val="00B738EF"/>
    <w:rsid w:val="00B739DA"/>
    <w:rsid w:val="00B73BDD"/>
    <w:rsid w:val="00B73C9A"/>
    <w:rsid w:val="00B7435F"/>
    <w:rsid w:val="00B74883"/>
    <w:rsid w:val="00B74ACB"/>
    <w:rsid w:val="00B752BC"/>
    <w:rsid w:val="00B7532B"/>
    <w:rsid w:val="00B755B4"/>
    <w:rsid w:val="00B75AFA"/>
    <w:rsid w:val="00B75BDE"/>
    <w:rsid w:val="00B75FEB"/>
    <w:rsid w:val="00B762B9"/>
    <w:rsid w:val="00B7640F"/>
    <w:rsid w:val="00B764EA"/>
    <w:rsid w:val="00B765F4"/>
    <w:rsid w:val="00B76603"/>
    <w:rsid w:val="00B7673E"/>
    <w:rsid w:val="00B767E9"/>
    <w:rsid w:val="00B76827"/>
    <w:rsid w:val="00B769D0"/>
    <w:rsid w:val="00B76D82"/>
    <w:rsid w:val="00B76EFD"/>
    <w:rsid w:val="00B76FCA"/>
    <w:rsid w:val="00B76FF2"/>
    <w:rsid w:val="00B773B5"/>
    <w:rsid w:val="00B77601"/>
    <w:rsid w:val="00B77721"/>
    <w:rsid w:val="00B8060C"/>
    <w:rsid w:val="00B80883"/>
    <w:rsid w:val="00B80BEA"/>
    <w:rsid w:val="00B80DF4"/>
    <w:rsid w:val="00B80E35"/>
    <w:rsid w:val="00B80F56"/>
    <w:rsid w:val="00B8164E"/>
    <w:rsid w:val="00B817E4"/>
    <w:rsid w:val="00B817EC"/>
    <w:rsid w:val="00B81C83"/>
    <w:rsid w:val="00B81CD7"/>
    <w:rsid w:val="00B8243D"/>
    <w:rsid w:val="00B83575"/>
    <w:rsid w:val="00B8364A"/>
    <w:rsid w:val="00B83BD5"/>
    <w:rsid w:val="00B83C4F"/>
    <w:rsid w:val="00B83E83"/>
    <w:rsid w:val="00B843AC"/>
    <w:rsid w:val="00B84843"/>
    <w:rsid w:val="00B84977"/>
    <w:rsid w:val="00B84991"/>
    <w:rsid w:val="00B84A86"/>
    <w:rsid w:val="00B84AC6"/>
    <w:rsid w:val="00B84BE3"/>
    <w:rsid w:val="00B84C94"/>
    <w:rsid w:val="00B84D96"/>
    <w:rsid w:val="00B850D3"/>
    <w:rsid w:val="00B852FB"/>
    <w:rsid w:val="00B854E9"/>
    <w:rsid w:val="00B85C27"/>
    <w:rsid w:val="00B85ECB"/>
    <w:rsid w:val="00B85F2C"/>
    <w:rsid w:val="00B85F8E"/>
    <w:rsid w:val="00B862A3"/>
    <w:rsid w:val="00B86D22"/>
    <w:rsid w:val="00B86E1E"/>
    <w:rsid w:val="00B87238"/>
    <w:rsid w:val="00B874B4"/>
    <w:rsid w:val="00B8761B"/>
    <w:rsid w:val="00B8777D"/>
    <w:rsid w:val="00B87B2F"/>
    <w:rsid w:val="00B90658"/>
    <w:rsid w:val="00B90ADB"/>
    <w:rsid w:val="00B90B06"/>
    <w:rsid w:val="00B90B30"/>
    <w:rsid w:val="00B90F69"/>
    <w:rsid w:val="00B916ED"/>
    <w:rsid w:val="00B91836"/>
    <w:rsid w:val="00B91AFF"/>
    <w:rsid w:val="00B91B92"/>
    <w:rsid w:val="00B91E38"/>
    <w:rsid w:val="00B9202D"/>
    <w:rsid w:val="00B92505"/>
    <w:rsid w:val="00B928BB"/>
    <w:rsid w:val="00B92B37"/>
    <w:rsid w:val="00B93074"/>
    <w:rsid w:val="00B934C2"/>
    <w:rsid w:val="00B9381A"/>
    <w:rsid w:val="00B93F86"/>
    <w:rsid w:val="00B949B6"/>
    <w:rsid w:val="00B94FB4"/>
    <w:rsid w:val="00B9500E"/>
    <w:rsid w:val="00B954A4"/>
    <w:rsid w:val="00B95740"/>
    <w:rsid w:val="00B95859"/>
    <w:rsid w:val="00B958B4"/>
    <w:rsid w:val="00B958BE"/>
    <w:rsid w:val="00B95930"/>
    <w:rsid w:val="00B95C7E"/>
    <w:rsid w:val="00B95D6F"/>
    <w:rsid w:val="00B96057"/>
    <w:rsid w:val="00B96E26"/>
    <w:rsid w:val="00B971A0"/>
    <w:rsid w:val="00B9753C"/>
    <w:rsid w:val="00B97CDA"/>
    <w:rsid w:val="00B97DA8"/>
    <w:rsid w:val="00B97E44"/>
    <w:rsid w:val="00BA0038"/>
    <w:rsid w:val="00BA04A3"/>
    <w:rsid w:val="00BA0990"/>
    <w:rsid w:val="00BA0EC3"/>
    <w:rsid w:val="00BA1214"/>
    <w:rsid w:val="00BA15D0"/>
    <w:rsid w:val="00BA1AA0"/>
    <w:rsid w:val="00BA1DDA"/>
    <w:rsid w:val="00BA20DA"/>
    <w:rsid w:val="00BA242F"/>
    <w:rsid w:val="00BA25F9"/>
    <w:rsid w:val="00BA2A02"/>
    <w:rsid w:val="00BA2BE5"/>
    <w:rsid w:val="00BA3550"/>
    <w:rsid w:val="00BA36A4"/>
    <w:rsid w:val="00BA3732"/>
    <w:rsid w:val="00BA3B9D"/>
    <w:rsid w:val="00BA3C93"/>
    <w:rsid w:val="00BA3FFD"/>
    <w:rsid w:val="00BA4150"/>
    <w:rsid w:val="00BA4371"/>
    <w:rsid w:val="00BA4B54"/>
    <w:rsid w:val="00BA5AC1"/>
    <w:rsid w:val="00BA60A7"/>
    <w:rsid w:val="00BA6203"/>
    <w:rsid w:val="00BA6E8B"/>
    <w:rsid w:val="00BA6F10"/>
    <w:rsid w:val="00BA744A"/>
    <w:rsid w:val="00BA7818"/>
    <w:rsid w:val="00BA7827"/>
    <w:rsid w:val="00BA7B33"/>
    <w:rsid w:val="00BA7D3E"/>
    <w:rsid w:val="00BA7E77"/>
    <w:rsid w:val="00BA7F95"/>
    <w:rsid w:val="00BAA8EE"/>
    <w:rsid w:val="00BB011F"/>
    <w:rsid w:val="00BB044F"/>
    <w:rsid w:val="00BB04B1"/>
    <w:rsid w:val="00BB0806"/>
    <w:rsid w:val="00BB084D"/>
    <w:rsid w:val="00BB1099"/>
    <w:rsid w:val="00BB1121"/>
    <w:rsid w:val="00BB12B6"/>
    <w:rsid w:val="00BB1478"/>
    <w:rsid w:val="00BB1D80"/>
    <w:rsid w:val="00BB21AC"/>
    <w:rsid w:val="00BB2F3B"/>
    <w:rsid w:val="00BB2FF6"/>
    <w:rsid w:val="00BB2FFB"/>
    <w:rsid w:val="00BB3027"/>
    <w:rsid w:val="00BB3086"/>
    <w:rsid w:val="00BB30BE"/>
    <w:rsid w:val="00BB34A2"/>
    <w:rsid w:val="00BB3BDB"/>
    <w:rsid w:val="00BB3FD0"/>
    <w:rsid w:val="00BB4104"/>
    <w:rsid w:val="00BB4303"/>
    <w:rsid w:val="00BB47E5"/>
    <w:rsid w:val="00BB493F"/>
    <w:rsid w:val="00BB4BCA"/>
    <w:rsid w:val="00BB4D6D"/>
    <w:rsid w:val="00BB535E"/>
    <w:rsid w:val="00BB5AC9"/>
    <w:rsid w:val="00BB5B2F"/>
    <w:rsid w:val="00BB5DCA"/>
    <w:rsid w:val="00BB5F99"/>
    <w:rsid w:val="00BB6674"/>
    <w:rsid w:val="00BB685D"/>
    <w:rsid w:val="00BB6B49"/>
    <w:rsid w:val="00BB7063"/>
    <w:rsid w:val="00BB719F"/>
    <w:rsid w:val="00BB7224"/>
    <w:rsid w:val="00BB722A"/>
    <w:rsid w:val="00BB73B9"/>
    <w:rsid w:val="00BB771F"/>
    <w:rsid w:val="00BB7749"/>
    <w:rsid w:val="00BB77FF"/>
    <w:rsid w:val="00BB78D7"/>
    <w:rsid w:val="00BC018F"/>
    <w:rsid w:val="00BC0405"/>
    <w:rsid w:val="00BC050E"/>
    <w:rsid w:val="00BC05DE"/>
    <w:rsid w:val="00BC06AB"/>
    <w:rsid w:val="00BC0770"/>
    <w:rsid w:val="00BC0B53"/>
    <w:rsid w:val="00BC1591"/>
    <w:rsid w:val="00BC1B0F"/>
    <w:rsid w:val="00BC1B88"/>
    <w:rsid w:val="00BC1DF2"/>
    <w:rsid w:val="00BC2223"/>
    <w:rsid w:val="00BC243F"/>
    <w:rsid w:val="00BC2669"/>
    <w:rsid w:val="00BC2AE5"/>
    <w:rsid w:val="00BC2CB6"/>
    <w:rsid w:val="00BC3041"/>
    <w:rsid w:val="00BC371C"/>
    <w:rsid w:val="00BC3B88"/>
    <w:rsid w:val="00BC442C"/>
    <w:rsid w:val="00BC45C0"/>
    <w:rsid w:val="00BC4A7A"/>
    <w:rsid w:val="00BC502E"/>
    <w:rsid w:val="00BC52A8"/>
    <w:rsid w:val="00BC5458"/>
    <w:rsid w:val="00BC5598"/>
    <w:rsid w:val="00BC5EE0"/>
    <w:rsid w:val="00BC60A5"/>
    <w:rsid w:val="00BC6101"/>
    <w:rsid w:val="00BC6D25"/>
    <w:rsid w:val="00BC70CD"/>
    <w:rsid w:val="00BC7820"/>
    <w:rsid w:val="00BC7A20"/>
    <w:rsid w:val="00BC7E56"/>
    <w:rsid w:val="00BC7F26"/>
    <w:rsid w:val="00BD0003"/>
    <w:rsid w:val="00BD0C86"/>
    <w:rsid w:val="00BD0E6F"/>
    <w:rsid w:val="00BD1093"/>
    <w:rsid w:val="00BD116C"/>
    <w:rsid w:val="00BD1BF0"/>
    <w:rsid w:val="00BD1EBB"/>
    <w:rsid w:val="00BD2165"/>
    <w:rsid w:val="00BD2211"/>
    <w:rsid w:val="00BD273F"/>
    <w:rsid w:val="00BD277C"/>
    <w:rsid w:val="00BD2FCF"/>
    <w:rsid w:val="00BD3832"/>
    <w:rsid w:val="00BD3919"/>
    <w:rsid w:val="00BD3AEE"/>
    <w:rsid w:val="00BD3E75"/>
    <w:rsid w:val="00BD3EB5"/>
    <w:rsid w:val="00BD41F0"/>
    <w:rsid w:val="00BD4561"/>
    <w:rsid w:val="00BD47A7"/>
    <w:rsid w:val="00BD4A1A"/>
    <w:rsid w:val="00BD4C74"/>
    <w:rsid w:val="00BD50A3"/>
    <w:rsid w:val="00BD5201"/>
    <w:rsid w:val="00BD5588"/>
    <w:rsid w:val="00BD57D8"/>
    <w:rsid w:val="00BD59E6"/>
    <w:rsid w:val="00BD5BAA"/>
    <w:rsid w:val="00BD5C2D"/>
    <w:rsid w:val="00BD6107"/>
    <w:rsid w:val="00BD6763"/>
    <w:rsid w:val="00BD6A6F"/>
    <w:rsid w:val="00BD6A92"/>
    <w:rsid w:val="00BD6D3A"/>
    <w:rsid w:val="00BD701E"/>
    <w:rsid w:val="00BD76B8"/>
    <w:rsid w:val="00BD799E"/>
    <w:rsid w:val="00BD7D6D"/>
    <w:rsid w:val="00BE00B9"/>
    <w:rsid w:val="00BE049E"/>
    <w:rsid w:val="00BE04F1"/>
    <w:rsid w:val="00BE0BC1"/>
    <w:rsid w:val="00BE0D17"/>
    <w:rsid w:val="00BE0D52"/>
    <w:rsid w:val="00BE0F74"/>
    <w:rsid w:val="00BE14CF"/>
    <w:rsid w:val="00BE153A"/>
    <w:rsid w:val="00BE156F"/>
    <w:rsid w:val="00BE1611"/>
    <w:rsid w:val="00BE1CF7"/>
    <w:rsid w:val="00BE1D2C"/>
    <w:rsid w:val="00BE1D7B"/>
    <w:rsid w:val="00BE1DC8"/>
    <w:rsid w:val="00BE1F4C"/>
    <w:rsid w:val="00BE1FED"/>
    <w:rsid w:val="00BE220E"/>
    <w:rsid w:val="00BE26E0"/>
    <w:rsid w:val="00BE280B"/>
    <w:rsid w:val="00BE2908"/>
    <w:rsid w:val="00BE3C5F"/>
    <w:rsid w:val="00BE3D59"/>
    <w:rsid w:val="00BE3DF8"/>
    <w:rsid w:val="00BE3F4E"/>
    <w:rsid w:val="00BE4038"/>
    <w:rsid w:val="00BE461D"/>
    <w:rsid w:val="00BE4650"/>
    <w:rsid w:val="00BE467B"/>
    <w:rsid w:val="00BE4739"/>
    <w:rsid w:val="00BE4B58"/>
    <w:rsid w:val="00BE50EB"/>
    <w:rsid w:val="00BE5B91"/>
    <w:rsid w:val="00BE5B9C"/>
    <w:rsid w:val="00BE5D60"/>
    <w:rsid w:val="00BE5DC2"/>
    <w:rsid w:val="00BE5DF4"/>
    <w:rsid w:val="00BE5FBB"/>
    <w:rsid w:val="00BE6014"/>
    <w:rsid w:val="00BE6737"/>
    <w:rsid w:val="00BE694D"/>
    <w:rsid w:val="00BE6EEA"/>
    <w:rsid w:val="00BE6F36"/>
    <w:rsid w:val="00BE7277"/>
    <w:rsid w:val="00BE7E71"/>
    <w:rsid w:val="00BE7FE8"/>
    <w:rsid w:val="00BF02E9"/>
    <w:rsid w:val="00BF03CB"/>
    <w:rsid w:val="00BF07B5"/>
    <w:rsid w:val="00BF09D7"/>
    <w:rsid w:val="00BF0F33"/>
    <w:rsid w:val="00BF0F90"/>
    <w:rsid w:val="00BF1150"/>
    <w:rsid w:val="00BF128B"/>
    <w:rsid w:val="00BF130B"/>
    <w:rsid w:val="00BF1459"/>
    <w:rsid w:val="00BF1637"/>
    <w:rsid w:val="00BF1DDF"/>
    <w:rsid w:val="00BF28E3"/>
    <w:rsid w:val="00BF2AF3"/>
    <w:rsid w:val="00BF304C"/>
    <w:rsid w:val="00BF362D"/>
    <w:rsid w:val="00BF37E3"/>
    <w:rsid w:val="00BF38AD"/>
    <w:rsid w:val="00BF3FB5"/>
    <w:rsid w:val="00BF45CE"/>
    <w:rsid w:val="00BF4A03"/>
    <w:rsid w:val="00BF4C88"/>
    <w:rsid w:val="00BF4DCE"/>
    <w:rsid w:val="00BF5056"/>
    <w:rsid w:val="00BF51CD"/>
    <w:rsid w:val="00BF5255"/>
    <w:rsid w:val="00BF5385"/>
    <w:rsid w:val="00BF57B5"/>
    <w:rsid w:val="00BF652B"/>
    <w:rsid w:val="00BF673A"/>
    <w:rsid w:val="00BF6A29"/>
    <w:rsid w:val="00BF6B65"/>
    <w:rsid w:val="00BF76E7"/>
    <w:rsid w:val="00BF7AA9"/>
    <w:rsid w:val="00C000AD"/>
    <w:rsid w:val="00C00636"/>
    <w:rsid w:val="00C00ACE"/>
    <w:rsid w:val="00C00E64"/>
    <w:rsid w:val="00C00F83"/>
    <w:rsid w:val="00C00FB7"/>
    <w:rsid w:val="00C010C7"/>
    <w:rsid w:val="00C01770"/>
    <w:rsid w:val="00C01C0B"/>
    <w:rsid w:val="00C01CA5"/>
    <w:rsid w:val="00C0218C"/>
    <w:rsid w:val="00C02232"/>
    <w:rsid w:val="00C022EE"/>
    <w:rsid w:val="00C029B1"/>
    <w:rsid w:val="00C02A89"/>
    <w:rsid w:val="00C02D97"/>
    <w:rsid w:val="00C02FA3"/>
    <w:rsid w:val="00C030EB"/>
    <w:rsid w:val="00C0371D"/>
    <w:rsid w:val="00C03CE8"/>
    <w:rsid w:val="00C0480B"/>
    <w:rsid w:val="00C051B0"/>
    <w:rsid w:val="00C051E6"/>
    <w:rsid w:val="00C0540D"/>
    <w:rsid w:val="00C054D0"/>
    <w:rsid w:val="00C057FD"/>
    <w:rsid w:val="00C059D9"/>
    <w:rsid w:val="00C05A8C"/>
    <w:rsid w:val="00C061D1"/>
    <w:rsid w:val="00C063BC"/>
    <w:rsid w:val="00C06B0A"/>
    <w:rsid w:val="00C06CFD"/>
    <w:rsid w:val="00C06FF8"/>
    <w:rsid w:val="00C07250"/>
    <w:rsid w:val="00C073C2"/>
    <w:rsid w:val="00C075FF"/>
    <w:rsid w:val="00C07752"/>
    <w:rsid w:val="00C07795"/>
    <w:rsid w:val="00C10129"/>
    <w:rsid w:val="00C1099B"/>
    <w:rsid w:val="00C10BB8"/>
    <w:rsid w:val="00C10CD3"/>
    <w:rsid w:val="00C11198"/>
    <w:rsid w:val="00C11C55"/>
    <w:rsid w:val="00C12321"/>
    <w:rsid w:val="00C1241F"/>
    <w:rsid w:val="00C12458"/>
    <w:rsid w:val="00C124ED"/>
    <w:rsid w:val="00C12951"/>
    <w:rsid w:val="00C12BA0"/>
    <w:rsid w:val="00C1311F"/>
    <w:rsid w:val="00C13CFE"/>
    <w:rsid w:val="00C13E4D"/>
    <w:rsid w:val="00C14286"/>
    <w:rsid w:val="00C142A3"/>
    <w:rsid w:val="00C142C3"/>
    <w:rsid w:val="00C14AB4"/>
    <w:rsid w:val="00C1523E"/>
    <w:rsid w:val="00C156FA"/>
    <w:rsid w:val="00C15A57"/>
    <w:rsid w:val="00C162CD"/>
    <w:rsid w:val="00C163EE"/>
    <w:rsid w:val="00C166AF"/>
    <w:rsid w:val="00C1685D"/>
    <w:rsid w:val="00C169A6"/>
    <w:rsid w:val="00C16AE6"/>
    <w:rsid w:val="00C171CE"/>
    <w:rsid w:val="00C17901"/>
    <w:rsid w:val="00C17926"/>
    <w:rsid w:val="00C2003F"/>
    <w:rsid w:val="00C200D5"/>
    <w:rsid w:val="00C201EB"/>
    <w:rsid w:val="00C20792"/>
    <w:rsid w:val="00C20E85"/>
    <w:rsid w:val="00C2157E"/>
    <w:rsid w:val="00C21F17"/>
    <w:rsid w:val="00C21FC9"/>
    <w:rsid w:val="00C221C4"/>
    <w:rsid w:val="00C228A9"/>
    <w:rsid w:val="00C228CB"/>
    <w:rsid w:val="00C22C8A"/>
    <w:rsid w:val="00C22CF0"/>
    <w:rsid w:val="00C22FEC"/>
    <w:rsid w:val="00C23D63"/>
    <w:rsid w:val="00C23E13"/>
    <w:rsid w:val="00C23FB7"/>
    <w:rsid w:val="00C248EB"/>
    <w:rsid w:val="00C25373"/>
    <w:rsid w:val="00C25880"/>
    <w:rsid w:val="00C25D1D"/>
    <w:rsid w:val="00C26852"/>
    <w:rsid w:val="00C269E2"/>
    <w:rsid w:val="00C26D42"/>
    <w:rsid w:val="00C2766D"/>
    <w:rsid w:val="00C27799"/>
    <w:rsid w:val="00C279BD"/>
    <w:rsid w:val="00C27FBB"/>
    <w:rsid w:val="00C30204"/>
    <w:rsid w:val="00C304C8"/>
    <w:rsid w:val="00C30502"/>
    <w:rsid w:val="00C3063E"/>
    <w:rsid w:val="00C3064D"/>
    <w:rsid w:val="00C30A0C"/>
    <w:rsid w:val="00C31190"/>
    <w:rsid w:val="00C31238"/>
    <w:rsid w:val="00C3197B"/>
    <w:rsid w:val="00C31C55"/>
    <w:rsid w:val="00C320CF"/>
    <w:rsid w:val="00C3224D"/>
    <w:rsid w:val="00C327E5"/>
    <w:rsid w:val="00C32B0B"/>
    <w:rsid w:val="00C32B6A"/>
    <w:rsid w:val="00C32D59"/>
    <w:rsid w:val="00C32DAA"/>
    <w:rsid w:val="00C32E1B"/>
    <w:rsid w:val="00C330B1"/>
    <w:rsid w:val="00C330F6"/>
    <w:rsid w:val="00C33113"/>
    <w:rsid w:val="00C332B2"/>
    <w:rsid w:val="00C33345"/>
    <w:rsid w:val="00C33699"/>
    <w:rsid w:val="00C33994"/>
    <w:rsid w:val="00C33B16"/>
    <w:rsid w:val="00C33D36"/>
    <w:rsid w:val="00C33ED7"/>
    <w:rsid w:val="00C33FB4"/>
    <w:rsid w:val="00C3407B"/>
    <w:rsid w:val="00C340D4"/>
    <w:rsid w:val="00C342E5"/>
    <w:rsid w:val="00C350C7"/>
    <w:rsid w:val="00C351BA"/>
    <w:rsid w:val="00C3539B"/>
    <w:rsid w:val="00C35971"/>
    <w:rsid w:val="00C35CDA"/>
    <w:rsid w:val="00C362E5"/>
    <w:rsid w:val="00C3652D"/>
    <w:rsid w:val="00C36A84"/>
    <w:rsid w:val="00C36BC9"/>
    <w:rsid w:val="00C36FF2"/>
    <w:rsid w:val="00C377F6"/>
    <w:rsid w:val="00C379FC"/>
    <w:rsid w:val="00C4090E"/>
    <w:rsid w:val="00C40F24"/>
    <w:rsid w:val="00C4112A"/>
    <w:rsid w:val="00C413FA"/>
    <w:rsid w:val="00C415B7"/>
    <w:rsid w:val="00C41B49"/>
    <w:rsid w:val="00C41BD9"/>
    <w:rsid w:val="00C41ED6"/>
    <w:rsid w:val="00C4251B"/>
    <w:rsid w:val="00C43415"/>
    <w:rsid w:val="00C43AA7"/>
    <w:rsid w:val="00C43C09"/>
    <w:rsid w:val="00C43D94"/>
    <w:rsid w:val="00C442FA"/>
    <w:rsid w:val="00C448A9"/>
    <w:rsid w:val="00C44A04"/>
    <w:rsid w:val="00C44BC2"/>
    <w:rsid w:val="00C450BF"/>
    <w:rsid w:val="00C4514C"/>
    <w:rsid w:val="00C4529D"/>
    <w:rsid w:val="00C45BE7"/>
    <w:rsid w:val="00C45EDD"/>
    <w:rsid w:val="00C46BC6"/>
    <w:rsid w:val="00C47075"/>
    <w:rsid w:val="00C4765A"/>
    <w:rsid w:val="00C47C49"/>
    <w:rsid w:val="00C47F77"/>
    <w:rsid w:val="00C50009"/>
    <w:rsid w:val="00C50E5D"/>
    <w:rsid w:val="00C50F41"/>
    <w:rsid w:val="00C51924"/>
    <w:rsid w:val="00C51A16"/>
    <w:rsid w:val="00C51C4A"/>
    <w:rsid w:val="00C51E76"/>
    <w:rsid w:val="00C52127"/>
    <w:rsid w:val="00C52601"/>
    <w:rsid w:val="00C528BA"/>
    <w:rsid w:val="00C52ABA"/>
    <w:rsid w:val="00C52F60"/>
    <w:rsid w:val="00C52FCF"/>
    <w:rsid w:val="00C53048"/>
    <w:rsid w:val="00C53074"/>
    <w:rsid w:val="00C536FE"/>
    <w:rsid w:val="00C53F59"/>
    <w:rsid w:val="00C543BE"/>
    <w:rsid w:val="00C543CB"/>
    <w:rsid w:val="00C54511"/>
    <w:rsid w:val="00C546AD"/>
    <w:rsid w:val="00C5506D"/>
    <w:rsid w:val="00C55242"/>
    <w:rsid w:val="00C55430"/>
    <w:rsid w:val="00C55D8D"/>
    <w:rsid w:val="00C55DA1"/>
    <w:rsid w:val="00C55F56"/>
    <w:rsid w:val="00C55F58"/>
    <w:rsid w:val="00C56066"/>
    <w:rsid w:val="00C56303"/>
    <w:rsid w:val="00C56847"/>
    <w:rsid w:val="00C568D7"/>
    <w:rsid w:val="00C56A47"/>
    <w:rsid w:val="00C56A52"/>
    <w:rsid w:val="00C5725E"/>
    <w:rsid w:val="00C573CA"/>
    <w:rsid w:val="00C579FC"/>
    <w:rsid w:val="00C57A1D"/>
    <w:rsid w:val="00C57B61"/>
    <w:rsid w:val="00C57F00"/>
    <w:rsid w:val="00C60093"/>
    <w:rsid w:val="00C60483"/>
    <w:rsid w:val="00C605AE"/>
    <w:rsid w:val="00C6083A"/>
    <w:rsid w:val="00C60ABF"/>
    <w:rsid w:val="00C60CC5"/>
    <w:rsid w:val="00C60D08"/>
    <w:rsid w:val="00C60D7F"/>
    <w:rsid w:val="00C6161D"/>
    <w:rsid w:val="00C6185C"/>
    <w:rsid w:val="00C619C0"/>
    <w:rsid w:val="00C61D26"/>
    <w:rsid w:val="00C61F4C"/>
    <w:rsid w:val="00C62A2C"/>
    <w:rsid w:val="00C62D94"/>
    <w:rsid w:val="00C632BA"/>
    <w:rsid w:val="00C63591"/>
    <w:rsid w:val="00C638A0"/>
    <w:rsid w:val="00C63AD7"/>
    <w:rsid w:val="00C63BC4"/>
    <w:rsid w:val="00C63F05"/>
    <w:rsid w:val="00C645E0"/>
    <w:rsid w:val="00C64649"/>
    <w:rsid w:val="00C64671"/>
    <w:rsid w:val="00C64C1B"/>
    <w:rsid w:val="00C65238"/>
    <w:rsid w:val="00C654C6"/>
    <w:rsid w:val="00C65D1A"/>
    <w:rsid w:val="00C65F3F"/>
    <w:rsid w:val="00C66300"/>
    <w:rsid w:val="00C663C3"/>
    <w:rsid w:val="00C666A7"/>
    <w:rsid w:val="00C669DC"/>
    <w:rsid w:val="00C66ACC"/>
    <w:rsid w:val="00C675E1"/>
    <w:rsid w:val="00C67956"/>
    <w:rsid w:val="00C67B0B"/>
    <w:rsid w:val="00C67EB4"/>
    <w:rsid w:val="00C704AF"/>
    <w:rsid w:val="00C7088C"/>
    <w:rsid w:val="00C7092A"/>
    <w:rsid w:val="00C70BC3"/>
    <w:rsid w:val="00C712A1"/>
    <w:rsid w:val="00C7164F"/>
    <w:rsid w:val="00C716FE"/>
    <w:rsid w:val="00C7190C"/>
    <w:rsid w:val="00C71DB6"/>
    <w:rsid w:val="00C71E18"/>
    <w:rsid w:val="00C71F8A"/>
    <w:rsid w:val="00C72020"/>
    <w:rsid w:val="00C72900"/>
    <w:rsid w:val="00C72B1A"/>
    <w:rsid w:val="00C72CEB"/>
    <w:rsid w:val="00C730B3"/>
    <w:rsid w:val="00C733E1"/>
    <w:rsid w:val="00C73B4E"/>
    <w:rsid w:val="00C73E61"/>
    <w:rsid w:val="00C7401C"/>
    <w:rsid w:val="00C7428D"/>
    <w:rsid w:val="00C7495B"/>
    <w:rsid w:val="00C749FA"/>
    <w:rsid w:val="00C74C16"/>
    <w:rsid w:val="00C74DF0"/>
    <w:rsid w:val="00C74FC6"/>
    <w:rsid w:val="00C7502E"/>
    <w:rsid w:val="00C752F5"/>
    <w:rsid w:val="00C75387"/>
    <w:rsid w:val="00C7574E"/>
    <w:rsid w:val="00C760B4"/>
    <w:rsid w:val="00C7623F"/>
    <w:rsid w:val="00C7698A"/>
    <w:rsid w:val="00C76D80"/>
    <w:rsid w:val="00C7701C"/>
    <w:rsid w:val="00C77ABE"/>
    <w:rsid w:val="00C80032"/>
    <w:rsid w:val="00C80AFE"/>
    <w:rsid w:val="00C811AC"/>
    <w:rsid w:val="00C814BB"/>
    <w:rsid w:val="00C8174B"/>
    <w:rsid w:val="00C819F3"/>
    <w:rsid w:val="00C81BB0"/>
    <w:rsid w:val="00C821B7"/>
    <w:rsid w:val="00C824CE"/>
    <w:rsid w:val="00C82692"/>
    <w:rsid w:val="00C828E8"/>
    <w:rsid w:val="00C82959"/>
    <w:rsid w:val="00C82960"/>
    <w:rsid w:val="00C82997"/>
    <w:rsid w:val="00C829A8"/>
    <w:rsid w:val="00C82D27"/>
    <w:rsid w:val="00C82F7C"/>
    <w:rsid w:val="00C83189"/>
    <w:rsid w:val="00C831DA"/>
    <w:rsid w:val="00C83975"/>
    <w:rsid w:val="00C83C8F"/>
    <w:rsid w:val="00C83E4E"/>
    <w:rsid w:val="00C83E91"/>
    <w:rsid w:val="00C8455E"/>
    <w:rsid w:val="00C853E8"/>
    <w:rsid w:val="00C8546C"/>
    <w:rsid w:val="00C856E5"/>
    <w:rsid w:val="00C85A66"/>
    <w:rsid w:val="00C85F6C"/>
    <w:rsid w:val="00C860BF"/>
    <w:rsid w:val="00C862F6"/>
    <w:rsid w:val="00C86896"/>
    <w:rsid w:val="00C86B6B"/>
    <w:rsid w:val="00C86DB1"/>
    <w:rsid w:val="00C86F6D"/>
    <w:rsid w:val="00C8722E"/>
    <w:rsid w:val="00C877D9"/>
    <w:rsid w:val="00C8795C"/>
    <w:rsid w:val="00C9058A"/>
    <w:rsid w:val="00C90C48"/>
    <w:rsid w:val="00C90C59"/>
    <w:rsid w:val="00C90F26"/>
    <w:rsid w:val="00C91208"/>
    <w:rsid w:val="00C912FD"/>
    <w:rsid w:val="00C9161D"/>
    <w:rsid w:val="00C916A4"/>
    <w:rsid w:val="00C91C3B"/>
    <w:rsid w:val="00C9208B"/>
    <w:rsid w:val="00C92116"/>
    <w:rsid w:val="00C922E7"/>
    <w:rsid w:val="00C92482"/>
    <w:rsid w:val="00C92711"/>
    <w:rsid w:val="00C92BAB"/>
    <w:rsid w:val="00C9324F"/>
    <w:rsid w:val="00C934C6"/>
    <w:rsid w:val="00C9389F"/>
    <w:rsid w:val="00C93D3D"/>
    <w:rsid w:val="00C93EA1"/>
    <w:rsid w:val="00C93EA9"/>
    <w:rsid w:val="00C93EF8"/>
    <w:rsid w:val="00C94207"/>
    <w:rsid w:val="00C94337"/>
    <w:rsid w:val="00C9481E"/>
    <w:rsid w:val="00C94A76"/>
    <w:rsid w:val="00C950A9"/>
    <w:rsid w:val="00C95209"/>
    <w:rsid w:val="00C95809"/>
    <w:rsid w:val="00C95B4E"/>
    <w:rsid w:val="00C965A6"/>
    <w:rsid w:val="00C966F4"/>
    <w:rsid w:val="00C96B21"/>
    <w:rsid w:val="00C96B49"/>
    <w:rsid w:val="00C96E56"/>
    <w:rsid w:val="00C970AC"/>
    <w:rsid w:val="00C97306"/>
    <w:rsid w:val="00C974C9"/>
    <w:rsid w:val="00C97C6F"/>
    <w:rsid w:val="00C97CEC"/>
    <w:rsid w:val="00C97D13"/>
    <w:rsid w:val="00CA00E8"/>
    <w:rsid w:val="00CA05A2"/>
    <w:rsid w:val="00CA0B0A"/>
    <w:rsid w:val="00CA0DCA"/>
    <w:rsid w:val="00CA0DE8"/>
    <w:rsid w:val="00CA0F55"/>
    <w:rsid w:val="00CA163D"/>
    <w:rsid w:val="00CA19FB"/>
    <w:rsid w:val="00CA1CB4"/>
    <w:rsid w:val="00CA1F2D"/>
    <w:rsid w:val="00CA225C"/>
    <w:rsid w:val="00CA2983"/>
    <w:rsid w:val="00CA2A2B"/>
    <w:rsid w:val="00CA31BE"/>
    <w:rsid w:val="00CA365C"/>
    <w:rsid w:val="00CA3AB9"/>
    <w:rsid w:val="00CA4043"/>
    <w:rsid w:val="00CA40E5"/>
    <w:rsid w:val="00CA42A8"/>
    <w:rsid w:val="00CA48B7"/>
    <w:rsid w:val="00CA500E"/>
    <w:rsid w:val="00CA5026"/>
    <w:rsid w:val="00CA529E"/>
    <w:rsid w:val="00CA5620"/>
    <w:rsid w:val="00CA5749"/>
    <w:rsid w:val="00CA5A95"/>
    <w:rsid w:val="00CA5A9A"/>
    <w:rsid w:val="00CA5F14"/>
    <w:rsid w:val="00CA6092"/>
    <w:rsid w:val="00CA6BAA"/>
    <w:rsid w:val="00CA6E34"/>
    <w:rsid w:val="00CA7081"/>
    <w:rsid w:val="00CA70A2"/>
    <w:rsid w:val="00CA7442"/>
    <w:rsid w:val="00CA7663"/>
    <w:rsid w:val="00CA7FF3"/>
    <w:rsid w:val="00CB0184"/>
    <w:rsid w:val="00CB07B1"/>
    <w:rsid w:val="00CB0850"/>
    <w:rsid w:val="00CB160D"/>
    <w:rsid w:val="00CB196D"/>
    <w:rsid w:val="00CB1A12"/>
    <w:rsid w:val="00CB1BC9"/>
    <w:rsid w:val="00CB209F"/>
    <w:rsid w:val="00CB2749"/>
    <w:rsid w:val="00CB278E"/>
    <w:rsid w:val="00CB2872"/>
    <w:rsid w:val="00CB2A1C"/>
    <w:rsid w:val="00CB2BD9"/>
    <w:rsid w:val="00CB2EAF"/>
    <w:rsid w:val="00CB30AD"/>
    <w:rsid w:val="00CB33F6"/>
    <w:rsid w:val="00CB3718"/>
    <w:rsid w:val="00CB3769"/>
    <w:rsid w:val="00CB3BEE"/>
    <w:rsid w:val="00CB3DE0"/>
    <w:rsid w:val="00CB4C49"/>
    <w:rsid w:val="00CB4CF1"/>
    <w:rsid w:val="00CB5199"/>
    <w:rsid w:val="00CB53B2"/>
    <w:rsid w:val="00CB5534"/>
    <w:rsid w:val="00CB55C3"/>
    <w:rsid w:val="00CB570D"/>
    <w:rsid w:val="00CB5DEB"/>
    <w:rsid w:val="00CB5F12"/>
    <w:rsid w:val="00CB64C2"/>
    <w:rsid w:val="00CB6840"/>
    <w:rsid w:val="00CB6870"/>
    <w:rsid w:val="00CB6909"/>
    <w:rsid w:val="00CB7273"/>
    <w:rsid w:val="00CB7753"/>
    <w:rsid w:val="00CB7896"/>
    <w:rsid w:val="00CB7C03"/>
    <w:rsid w:val="00CB7F0D"/>
    <w:rsid w:val="00CC04DB"/>
    <w:rsid w:val="00CC0B69"/>
    <w:rsid w:val="00CC0C22"/>
    <w:rsid w:val="00CC0CA4"/>
    <w:rsid w:val="00CC0EC6"/>
    <w:rsid w:val="00CC102D"/>
    <w:rsid w:val="00CC1503"/>
    <w:rsid w:val="00CC181C"/>
    <w:rsid w:val="00CC19AC"/>
    <w:rsid w:val="00CC1C77"/>
    <w:rsid w:val="00CC20F8"/>
    <w:rsid w:val="00CC224C"/>
    <w:rsid w:val="00CC2853"/>
    <w:rsid w:val="00CC30C2"/>
    <w:rsid w:val="00CC3131"/>
    <w:rsid w:val="00CC329C"/>
    <w:rsid w:val="00CC3405"/>
    <w:rsid w:val="00CC34F1"/>
    <w:rsid w:val="00CC369B"/>
    <w:rsid w:val="00CC3A9C"/>
    <w:rsid w:val="00CC3ADE"/>
    <w:rsid w:val="00CC3C4B"/>
    <w:rsid w:val="00CC3D01"/>
    <w:rsid w:val="00CC3E77"/>
    <w:rsid w:val="00CC45E1"/>
    <w:rsid w:val="00CC4775"/>
    <w:rsid w:val="00CC4A62"/>
    <w:rsid w:val="00CC5032"/>
    <w:rsid w:val="00CC5370"/>
    <w:rsid w:val="00CC5558"/>
    <w:rsid w:val="00CC55A3"/>
    <w:rsid w:val="00CC5840"/>
    <w:rsid w:val="00CC5991"/>
    <w:rsid w:val="00CC68E6"/>
    <w:rsid w:val="00CC729B"/>
    <w:rsid w:val="00CC752D"/>
    <w:rsid w:val="00CC7BB6"/>
    <w:rsid w:val="00CC7CA7"/>
    <w:rsid w:val="00CD0567"/>
    <w:rsid w:val="00CD0A89"/>
    <w:rsid w:val="00CD0C3D"/>
    <w:rsid w:val="00CD0D62"/>
    <w:rsid w:val="00CD0E08"/>
    <w:rsid w:val="00CD0ECC"/>
    <w:rsid w:val="00CD1298"/>
    <w:rsid w:val="00CD14EA"/>
    <w:rsid w:val="00CD165A"/>
    <w:rsid w:val="00CD16C5"/>
    <w:rsid w:val="00CD192B"/>
    <w:rsid w:val="00CD1AED"/>
    <w:rsid w:val="00CD1B9A"/>
    <w:rsid w:val="00CD2018"/>
    <w:rsid w:val="00CD20F5"/>
    <w:rsid w:val="00CD289E"/>
    <w:rsid w:val="00CD3D8B"/>
    <w:rsid w:val="00CD4CFE"/>
    <w:rsid w:val="00CD4D14"/>
    <w:rsid w:val="00CD4FE0"/>
    <w:rsid w:val="00CD4FFA"/>
    <w:rsid w:val="00CD5710"/>
    <w:rsid w:val="00CD5D74"/>
    <w:rsid w:val="00CD6939"/>
    <w:rsid w:val="00CD6BB3"/>
    <w:rsid w:val="00CD6FAC"/>
    <w:rsid w:val="00CD77E9"/>
    <w:rsid w:val="00CD7F48"/>
    <w:rsid w:val="00CE0346"/>
    <w:rsid w:val="00CE0773"/>
    <w:rsid w:val="00CE082B"/>
    <w:rsid w:val="00CE0AB8"/>
    <w:rsid w:val="00CE1603"/>
    <w:rsid w:val="00CE194A"/>
    <w:rsid w:val="00CE195B"/>
    <w:rsid w:val="00CE1F39"/>
    <w:rsid w:val="00CE23A8"/>
    <w:rsid w:val="00CE2E92"/>
    <w:rsid w:val="00CE2F88"/>
    <w:rsid w:val="00CE3458"/>
    <w:rsid w:val="00CE352E"/>
    <w:rsid w:val="00CE3A69"/>
    <w:rsid w:val="00CE3AD3"/>
    <w:rsid w:val="00CE3ADE"/>
    <w:rsid w:val="00CE3BEA"/>
    <w:rsid w:val="00CE3E89"/>
    <w:rsid w:val="00CE4185"/>
    <w:rsid w:val="00CE42D8"/>
    <w:rsid w:val="00CE4469"/>
    <w:rsid w:val="00CE4926"/>
    <w:rsid w:val="00CE4AD4"/>
    <w:rsid w:val="00CE4BA7"/>
    <w:rsid w:val="00CE4EB9"/>
    <w:rsid w:val="00CE4FDE"/>
    <w:rsid w:val="00CE5172"/>
    <w:rsid w:val="00CE51C8"/>
    <w:rsid w:val="00CE52DC"/>
    <w:rsid w:val="00CE5376"/>
    <w:rsid w:val="00CE5749"/>
    <w:rsid w:val="00CE5C7C"/>
    <w:rsid w:val="00CE5FD7"/>
    <w:rsid w:val="00CE6496"/>
    <w:rsid w:val="00CE6520"/>
    <w:rsid w:val="00CE6525"/>
    <w:rsid w:val="00CE6F54"/>
    <w:rsid w:val="00CE714C"/>
    <w:rsid w:val="00CE7234"/>
    <w:rsid w:val="00CE7D4E"/>
    <w:rsid w:val="00CE7D7C"/>
    <w:rsid w:val="00CF012B"/>
    <w:rsid w:val="00CF0463"/>
    <w:rsid w:val="00CF0C96"/>
    <w:rsid w:val="00CF0D4C"/>
    <w:rsid w:val="00CF0EA2"/>
    <w:rsid w:val="00CF0F38"/>
    <w:rsid w:val="00CF1BC6"/>
    <w:rsid w:val="00CF2261"/>
    <w:rsid w:val="00CF2277"/>
    <w:rsid w:val="00CF2394"/>
    <w:rsid w:val="00CF23AC"/>
    <w:rsid w:val="00CF261A"/>
    <w:rsid w:val="00CF271D"/>
    <w:rsid w:val="00CF340D"/>
    <w:rsid w:val="00CF360B"/>
    <w:rsid w:val="00CF3AD0"/>
    <w:rsid w:val="00CF422D"/>
    <w:rsid w:val="00CF42DD"/>
    <w:rsid w:val="00CF4F0E"/>
    <w:rsid w:val="00CF506D"/>
    <w:rsid w:val="00CF5331"/>
    <w:rsid w:val="00CF55D2"/>
    <w:rsid w:val="00CF56F5"/>
    <w:rsid w:val="00CF57C7"/>
    <w:rsid w:val="00CF5C3F"/>
    <w:rsid w:val="00CF5D8D"/>
    <w:rsid w:val="00CF5FCE"/>
    <w:rsid w:val="00CF68AC"/>
    <w:rsid w:val="00CF778E"/>
    <w:rsid w:val="00CF7813"/>
    <w:rsid w:val="00CF7972"/>
    <w:rsid w:val="00D0021A"/>
    <w:rsid w:val="00D002A7"/>
    <w:rsid w:val="00D002DB"/>
    <w:rsid w:val="00D00529"/>
    <w:rsid w:val="00D00687"/>
    <w:rsid w:val="00D006C5"/>
    <w:rsid w:val="00D00915"/>
    <w:rsid w:val="00D00D7C"/>
    <w:rsid w:val="00D00ED7"/>
    <w:rsid w:val="00D00FD4"/>
    <w:rsid w:val="00D01559"/>
    <w:rsid w:val="00D01F49"/>
    <w:rsid w:val="00D020A5"/>
    <w:rsid w:val="00D02849"/>
    <w:rsid w:val="00D02998"/>
    <w:rsid w:val="00D02DA4"/>
    <w:rsid w:val="00D03074"/>
    <w:rsid w:val="00D0428C"/>
    <w:rsid w:val="00D04788"/>
    <w:rsid w:val="00D04918"/>
    <w:rsid w:val="00D051B6"/>
    <w:rsid w:val="00D051EC"/>
    <w:rsid w:val="00D0569E"/>
    <w:rsid w:val="00D05B8E"/>
    <w:rsid w:val="00D05DA6"/>
    <w:rsid w:val="00D063F3"/>
    <w:rsid w:val="00D069C9"/>
    <w:rsid w:val="00D06F61"/>
    <w:rsid w:val="00D0743F"/>
    <w:rsid w:val="00D077D1"/>
    <w:rsid w:val="00D078DE"/>
    <w:rsid w:val="00D07D64"/>
    <w:rsid w:val="00D07E34"/>
    <w:rsid w:val="00D07EA4"/>
    <w:rsid w:val="00D10148"/>
    <w:rsid w:val="00D101C4"/>
    <w:rsid w:val="00D1028C"/>
    <w:rsid w:val="00D10A00"/>
    <w:rsid w:val="00D1125B"/>
    <w:rsid w:val="00D115AA"/>
    <w:rsid w:val="00D115D6"/>
    <w:rsid w:val="00D115F7"/>
    <w:rsid w:val="00D11804"/>
    <w:rsid w:val="00D11AE9"/>
    <w:rsid w:val="00D12075"/>
    <w:rsid w:val="00D122F7"/>
    <w:rsid w:val="00D12382"/>
    <w:rsid w:val="00D12404"/>
    <w:rsid w:val="00D12858"/>
    <w:rsid w:val="00D13027"/>
    <w:rsid w:val="00D13101"/>
    <w:rsid w:val="00D133F4"/>
    <w:rsid w:val="00D13EE9"/>
    <w:rsid w:val="00D14297"/>
    <w:rsid w:val="00D1441C"/>
    <w:rsid w:val="00D149D4"/>
    <w:rsid w:val="00D14CC7"/>
    <w:rsid w:val="00D14D71"/>
    <w:rsid w:val="00D14FDD"/>
    <w:rsid w:val="00D155BC"/>
    <w:rsid w:val="00D1587E"/>
    <w:rsid w:val="00D15AD6"/>
    <w:rsid w:val="00D15F28"/>
    <w:rsid w:val="00D160E4"/>
    <w:rsid w:val="00D162D1"/>
    <w:rsid w:val="00D162D5"/>
    <w:rsid w:val="00D163DF"/>
    <w:rsid w:val="00D16A5B"/>
    <w:rsid w:val="00D1710B"/>
    <w:rsid w:val="00D17126"/>
    <w:rsid w:val="00D173AA"/>
    <w:rsid w:val="00D1765E"/>
    <w:rsid w:val="00D17680"/>
    <w:rsid w:val="00D17A80"/>
    <w:rsid w:val="00D17C5B"/>
    <w:rsid w:val="00D20715"/>
    <w:rsid w:val="00D207C7"/>
    <w:rsid w:val="00D20BD9"/>
    <w:rsid w:val="00D20F98"/>
    <w:rsid w:val="00D20FC2"/>
    <w:rsid w:val="00D20FD5"/>
    <w:rsid w:val="00D21334"/>
    <w:rsid w:val="00D21389"/>
    <w:rsid w:val="00D21E96"/>
    <w:rsid w:val="00D22244"/>
    <w:rsid w:val="00D22E52"/>
    <w:rsid w:val="00D22ED1"/>
    <w:rsid w:val="00D22EFA"/>
    <w:rsid w:val="00D234C8"/>
    <w:rsid w:val="00D2353C"/>
    <w:rsid w:val="00D2360C"/>
    <w:rsid w:val="00D23658"/>
    <w:rsid w:val="00D23C83"/>
    <w:rsid w:val="00D24105"/>
    <w:rsid w:val="00D243C6"/>
    <w:rsid w:val="00D24920"/>
    <w:rsid w:val="00D24B13"/>
    <w:rsid w:val="00D258D9"/>
    <w:rsid w:val="00D2592D"/>
    <w:rsid w:val="00D25C3C"/>
    <w:rsid w:val="00D25C5F"/>
    <w:rsid w:val="00D25C9E"/>
    <w:rsid w:val="00D2655A"/>
    <w:rsid w:val="00D265A0"/>
    <w:rsid w:val="00D26D5B"/>
    <w:rsid w:val="00D27499"/>
    <w:rsid w:val="00D274A1"/>
    <w:rsid w:val="00D274E1"/>
    <w:rsid w:val="00D277A4"/>
    <w:rsid w:val="00D27825"/>
    <w:rsid w:val="00D2783A"/>
    <w:rsid w:val="00D3011A"/>
    <w:rsid w:val="00D30349"/>
    <w:rsid w:val="00D30396"/>
    <w:rsid w:val="00D30ED0"/>
    <w:rsid w:val="00D30EE7"/>
    <w:rsid w:val="00D31416"/>
    <w:rsid w:val="00D31505"/>
    <w:rsid w:val="00D31B58"/>
    <w:rsid w:val="00D31BCF"/>
    <w:rsid w:val="00D31CBF"/>
    <w:rsid w:val="00D3234E"/>
    <w:rsid w:val="00D32516"/>
    <w:rsid w:val="00D325E1"/>
    <w:rsid w:val="00D32A7D"/>
    <w:rsid w:val="00D3323F"/>
    <w:rsid w:val="00D33345"/>
    <w:rsid w:val="00D33589"/>
    <w:rsid w:val="00D33E52"/>
    <w:rsid w:val="00D33FFF"/>
    <w:rsid w:val="00D34DBC"/>
    <w:rsid w:val="00D3504D"/>
    <w:rsid w:val="00D351FB"/>
    <w:rsid w:val="00D35351"/>
    <w:rsid w:val="00D353F2"/>
    <w:rsid w:val="00D3542B"/>
    <w:rsid w:val="00D35496"/>
    <w:rsid w:val="00D356E2"/>
    <w:rsid w:val="00D3577A"/>
    <w:rsid w:val="00D357C3"/>
    <w:rsid w:val="00D359AA"/>
    <w:rsid w:val="00D35DBD"/>
    <w:rsid w:val="00D35E72"/>
    <w:rsid w:val="00D36028"/>
    <w:rsid w:val="00D3608F"/>
    <w:rsid w:val="00D36320"/>
    <w:rsid w:val="00D364A7"/>
    <w:rsid w:val="00D364D7"/>
    <w:rsid w:val="00D3669B"/>
    <w:rsid w:val="00D366EE"/>
    <w:rsid w:val="00D36DAC"/>
    <w:rsid w:val="00D37192"/>
    <w:rsid w:val="00D3758B"/>
    <w:rsid w:val="00D377BE"/>
    <w:rsid w:val="00D37B21"/>
    <w:rsid w:val="00D37FE6"/>
    <w:rsid w:val="00D405E8"/>
    <w:rsid w:val="00D40A23"/>
    <w:rsid w:val="00D40A9C"/>
    <w:rsid w:val="00D41226"/>
    <w:rsid w:val="00D413BE"/>
    <w:rsid w:val="00D41671"/>
    <w:rsid w:val="00D41706"/>
    <w:rsid w:val="00D417DB"/>
    <w:rsid w:val="00D41CB5"/>
    <w:rsid w:val="00D42427"/>
    <w:rsid w:val="00D42594"/>
    <w:rsid w:val="00D42D54"/>
    <w:rsid w:val="00D42E12"/>
    <w:rsid w:val="00D43130"/>
    <w:rsid w:val="00D4328C"/>
    <w:rsid w:val="00D43576"/>
    <w:rsid w:val="00D4379A"/>
    <w:rsid w:val="00D4400B"/>
    <w:rsid w:val="00D45442"/>
    <w:rsid w:val="00D458A2"/>
    <w:rsid w:val="00D45AD6"/>
    <w:rsid w:val="00D46107"/>
    <w:rsid w:val="00D46588"/>
    <w:rsid w:val="00D468D9"/>
    <w:rsid w:val="00D470C1"/>
    <w:rsid w:val="00D47147"/>
    <w:rsid w:val="00D4716C"/>
    <w:rsid w:val="00D471C2"/>
    <w:rsid w:val="00D47346"/>
    <w:rsid w:val="00D5004D"/>
    <w:rsid w:val="00D50080"/>
    <w:rsid w:val="00D5018E"/>
    <w:rsid w:val="00D502F2"/>
    <w:rsid w:val="00D509D4"/>
    <w:rsid w:val="00D513FD"/>
    <w:rsid w:val="00D51C94"/>
    <w:rsid w:val="00D51EFB"/>
    <w:rsid w:val="00D52196"/>
    <w:rsid w:val="00D52449"/>
    <w:rsid w:val="00D5252A"/>
    <w:rsid w:val="00D525BC"/>
    <w:rsid w:val="00D52D26"/>
    <w:rsid w:val="00D52E07"/>
    <w:rsid w:val="00D52E44"/>
    <w:rsid w:val="00D532E8"/>
    <w:rsid w:val="00D53507"/>
    <w:rsid w:val="00D53814"/>
    <w:rsid w:val="00D53841"/>
    <w:rsid w:val="00D53D2F"/>
    <w:rsid w:val="00D53DE4"/>
    <w:rsid w:val="00D5423F"/>
    <w:rsid w:val="00D5442A"/>
    <w:rsid w:val="00D54BB6"/>
    <w:rsid w:val="00D54BFD"/>
    <w:rsid w:val="00D54C49"/>
    <w:rsid w:val="00D54D10"/>
    <w:rsid w:val="00D54D2F"/>
    <w:rsid w:val="00D54D31"/>
    <w:rsid w:val="00D54FF9"/>
    <w:rsid w:val="00D55031"/>
    <w:rsid w:val="00D55DFC"/>
    <w:rsid w:val="00D55F1A"/>
    <w:rsid w:val="00D560B3"/>
    <w:rsid w:val="00D56B12"/>
    <w:rsid w:val="00D56B1F"/>
    <w:rsid w:val="00D56B75"/>
    <w:rsid w:val="00D56C41"/>
    <w:rsid w:val="00D56D58"/>
    <w:rsid w:val="00D56D8E"/>
    <w:rsid w:val="00D56F22"/>
    <w:rsid w:val="00D57315"/>
    <w:rsid w:val="00D57345"/>
    <w:rsid w:val="00D57464"/>
    <w:rsid w:val="00D576BF"/>
    <w:rsid w:val="00D579C2"/>
    <w:rsid w:val="00D57B68"/>
    <w:rsid w:val="00D57C1E"/>
    <w:rsid w:val="00D57D1E"/>
    <w:rsid w:val="00D60279"/>
    <w:rsid w:val="00D605B2"/>
    <w:rsid w:val="00D60781"/>
    <w:rsid w:val="00D61036"/>
    <w:rsid w:val="00D61784"/>
    <w:rsid w:val="00D617CC"/>
    <w:rsid w:val="00D61991"/>
    <w:rsid w:val="00D61B12"/>
    <w:rsid w:val="00D61D55"/>
    <w:rsid w:val="00D61ED6"/>
    <w:rsid w:val="00D62385"/>
    <w:rsid w:val="00D624D8"/>
    <w:rsid w:val="00D628F1"/>
    <w:rsid w:val="00D62C79"/>
    <w:rsid w:val="00D6321A"/>
    <w:rsid w:val="00D6329B"/>
    <w:rsid w:val="00D634D7"/>
    <w:rsid w:val="00D63536"/>
    <w:rsid w:val="00D637CE"/>
    <w:rsid w:val="00D63C26"/>
    <w:rsid w:val="00D64ABA"/>
    <w:rsid w:val="00D65637"/>
    <w:rsid w:val="00D656B6"/>
    <w:rsid w:val="00D657DD"/>
    <w:rsid w:val="00D65908"/>
    <w:rsid w:val="00D65B61"/>
    <w:rsid w:val="00D65D0F"/>
    <w:rsid w:val="00D65D40"/>
    <w:rsid w:val="00D65DB1"/>
    <w:rsid w:val="00D6607B"/>
    <w:rsid w:val="00D661C1"/>
    <w:rsid w:val="00D663E2"/>
    <w:rsid w:val="00D6665E"/>
    <w:rsid w:val="00D67094"/>
    <w:rsid w:val="00D67418"/>
    <w:rsid w:val="00D67635"/>
    <w:rsid w:val="00D67792"/>
    <w:rsid w:val="00D678CC"/>
    <w:rsid w:val="00D67BBA"/>
    <w:rsid w:val="00D67E04"/>
    <w:rsid w:val="00D70643"/>
    <w:rsid w:val="00D70B45"/>
    <w:rsid w:val="00D70C1B"/>
    <w:rsid w:val="00D70D94"/>
    <w:rsid w:val="00D72322"/>
    <w:rsid w:val="00D725B6"/>
    <w:rsid w:val="00D7297A"/>
    <w:rsid w:val="00D72E74"/>
    <w:rsid w:val="00D73195"/>
    <w:rsid w:val="00D732B7"/>
    <w:rsid w:val="00D736EA"/>
    <w:rsid w:val="00D7483A"/>
    <w:rsid w:val="00D74A86"/>
    <w:rsid w:val="00D74FAF"/>
    <w:rsid w:val="00D752E8"/>
    <w:rsid w:val="00D75774"/>
    <w:rsid w:val="00D75C64"/>
    <w:rsid w:val="00D75CCB"/>
    <w:rsid w:val="00D75D3E"/>
    <w:rsid w:val="00D75FA3"/>
    <w:rsid w:val="00D76A58"/>
    <w:rsid w:val="00D76B57"/>
    <w:rsid w:val="00D77172"/>
    <w:rsid w:val="00D77388"/>
    <w:rsid w:val="00D77607"/>
    <w:rsid w:val="00D77696"/>
    <w:rsid w:val="00D779F2"/>
    <w:rsid w:val="00D77C2E"/>
    <w:rsid w:val="00D77C86"/>
    <w:rsid w:val="00D802F7"/>
    <w:rsid w:val="00D803A7"/>
    <w:rsid w:val="00D804BC"/>
    <w:rsid w:val="00D804EA"/>
    <w:rsid w:val="00D8069A"/>
    <w:rsid w:val="00D80856"/>
    <w:rsid w:val="00D80884"/>
    <w:rsid w:val="00D8167C"/>
    <w:rsid w:val="00D81AC0"/>
    <w:rsid w:val="00D81BC4"/>
    <w:rsid w:val="00D81BD8"/>
    <w:rsid w:val="00D82165"/>
    <w:rsid w:val="00D82512"/>
    <w:rsid w:val="00D82515"/>
    <w:rsid w:val="00D8259D"/>
    <w:rsid w:val="00D82689"/>
    <w:rsid w:val="00D82AE3"/>
    <w:rsid w:val="00D82BFB"/>
    <w:rsid w:val="00D82D24"/>
    <w:rsid w:val="00D82EC6"/>
    <w:rsid w:val="00D82F97"/>
    <w:rsid w:val="00D83343"/>
    <w:rsid w:val="00D83412"/>
    <w:rsid w:val="00D83848"/>
    <w:rsid w:val="00D838CB"/>
    <w:rsid w:val="00D83B8F"/>
    <w:rsid w:val="00D83CE6"/>
    <w:rsid w:val="00D841A7"/>
    <w:rsid w:val="00D842AF"/>
    <w:rsid w:val="00D844C0"/>
    <w:rsid w:val="00D84B87"/>
    <w:rsid w:val="00D84C03"/>
    <w:rsid w:val="00D84C56"/>
    <w:rsid w:val="00D84C5E"/>
    <w:rsid w:val="00D84D8B"/>
    <w:rsid w:val="00D857AD"/>
    <w:rsid w:val="00D857B9"/>
    <w:rsid w:val="00D85D0F"/>
    <w:rsid w:val="00D86400"/>
    <w:rsid w:val="00D86857"/>
    <w:rsid w:val="00D87945"/>
    <w:rsid w:val="00D879D4"/>
    <w:rsid w:val="00D87AAC"/>
    <w:rsid w:val="00D905F9"/>
    <w:rsid w:val="00D9104A"/>
    <w:rsid w:val="00D9113D"/>
    <w:rsid w:val="00D91292"/>
    <w:rsid w:val="00D91571"/>
    <w:rsid w:val="00D91890"/>
    <w:rsid w:val="00D91FE3"/>
    <w:rsid w:val="00D92728"/>
    <w:rsid w:val="00D9284F"/>
    <w:rsid w:val="00D92901"/>
    <w:rsid w:val="00D92FD7"/>
    <w:rsid w:val="00D93239"/>
    <w:rsid w:val="00D93294"/>
    <w:rsid w:val="00D9330C"/>
    <w:rsid w:val="00D9342B"/>
    <w:rsid w:val="00D934B6"/>
    <w:rsid w:val="00D9360D"/>
    <w:rsid w:val="00D938F8"/>
    <w:rsid w:val="00D939E9"/>
    <w:rsid w:val="00D93C0D"/>
    <w:rsid w:val="00D93DED"/>
    <w:rsid w:val="00D93FF8"/>
    <w:rsid w:val="00D940EC"/>
    <w:rsid w:val="00D944CE"/>
    <w:rsid w:val="00D94931"/>
    <w:rsid w:val="00D94A51"/>
    <w:rsid w:val="00D94DFF"/>
    <w:rsid w:val="00D95166"/>
    <w:rsid w:val="00D95373"/>
    <w:rsid w:val="00D95F9F"/>
    <w:rsid w:val="00D96474"/>
    <w:rsid w:val="00D966DB"/>
    <w:rsid w:val="00D9691F"/>
    <w:rsid w:val="00D96B22"/>
    <w:rsid w:val="00D96B5A"/>
    <w:rsid w:val="00D96FA8"/>
    <w:rsid w:val="00D97904"/>
    <w:rsid w:val="00D97A70"/>
    <w:rsid w:val="00DA0053"/>
    <w:rsid w:val="00DA04DB"/>
    <w:rsid w:val="00DA070D"/>
    <w:rsid w:val="00DA0D8C"/>
    <w:rsid w:val="00DA0EA7"/>
    <w:rsid w:val="00DA0F73"/>
    <w:rsid w:val="00DA11B1"/>
    <w:rsid w:val="00DA120D"/>
    <w:rsid w:val="00DA1232"/>
    <w:rsid w:val="00DA1379"/>
    <w:rsid w:val="00DA1407"/>
    <w:rsid w:val="00DA140E"/>
    <w:rsid w:val="00DA146C"/>
    <w:rsid w:val="00DA1BDB"/>
    <w:rsid w:val="00DA21C9"/>
    <w:rsid w:val="00DA249A"/>
    <w:rsid w:val="00DA2572"/>
    <w:rsid w:val="00DA262F"/>
    <w:rsid w:val="00DA2659"/>
    <w:rsid w:val="00DA26E0"/>
    <w:rsid w:val="00DA3091"/>
    <w:rsid w:val="00DA3495"/>
    <w:rsid w:val="00DA39E0"/>
    <w:rsid w:val="00DA3A0D"/>
    <w:rsid w:val="00DA3B10"/>
    <w:rsid w:val="00DA3D8C"/>
    <w:rsid w:val="00DA42CA"/>
    <w:rsid w:val="00DA5109"/>
    <w:rsid w:val="00DA55B2"/>
    <w:rsid w:val="00DA55BE"/>
    <w:rsid w:val="00DA599F"/>
    <w:rsid w:val="00DA5D6A"/>
    <w:rsid w:val="00DA60E2"/>
    <w:rsid w:val="00DA680B"/>
    <w:rsid w:val="00DA6B33"/>
    <w:rsid w:val="00DA6C7A"/>
    <w:rsid w:val="00DA70DA"/>
    <w:rsid w:val="00DA7349"/>
    <w:rsid w:val="00DA7448"/>
    <w:rsid w:val="00DA7B18"/>
    <w:rsid w:val="00DB0297"/>
    <w:rsid w:val="00DB043C"/>
    <w:rsid w:val="00DB0911"/>
    <w:rsid w:val="00DB0B44"/>
    <w:rsid w:val="00DB0B58"/>
    <w:rsid w:val="00DB0E5C"/>
    <w:rsid w:val="00DB1063"/>
    <w:rsid w:val="00DB150E"/>
    <w:rsid w:val="00DB17E6"/>
    <w:rsid w:val="00DB1826"/>
    <w:rsid w:val="00DB1F0E"/>
    <w:rsid w:val="00DB22E3"/>
    <w:rsid w:val="00DB22F9"/>
    <w:rsid w:val="00DB32ED"/>
    <w:rsid w:val="00DB330D"/>
    <w:rsid w:val="00DB38D8"/>
    <w:rsid w:val="00DB3C97"/>
    <w:rsid w:val="00DB4286"/>
    <w:rsid w:val="00DB4423"/>
    <w:rsid w:val="00DB46CF"/>
    <w:rsid w:val="00DB48D1"/>
    <w:rsid w:val="00DB4926"/>
    <w:rsid w:val="00DB494A"/>
    <w:rsid w:val="00DB4A02"/>
    <w:rsid w:val="00DB5227"/>
    <w:rsid w:val="00DB529E"/>
    <w:rsid w:val="00DB57A1"/>
    <w:rsid w:val="00DB57EA"/>
    <w:rsid w:val="00DB5825"/>
    <w:rsid w:val="00DB5F60"/>
    <w:rsid w:val="00DB606F"/>
    <w:rsid w:val="00DB61F6"/>
    <w:rsid w:val="00DB6213"/>
    <w:rsid w:val="00DB624D"/>
    <w:rsid w:val="00DB65B9"/>
    <w:rsid w:val="00DB681A"/>
    <w:rsid w:val="00DB6BAB"/>
    <w:rsid w:val="00DB6CAA"/>
    <w:rsid w:val="00DB7039"/>
    <w:rsid w:val="00DB704E"/>
    <w:rsid w:val="00DB7112"/>
    <w:rsid w:val="00DB7337"/>
    <w:rsid w:val="00DB742C"/>
    <w:rsid w:val="00DB767C"/>
    <w:rsid w:val="00DB774C"/>
    <w:rsid w:val="00DB77C0"/>
    <w:rsid w:val="00DB7A70"/>
    <w:rsid w:val="00DC0371"/>
    <w:rsid w:val="00DC044A"/>
    <w:rsid w:val="00DC0537"/>
    <w:rsid w:val="00DC06D0"/>
    <w:rsid w:val="00DC0BEA"/>
    <w:rsid w:val="00DC173D"/>
    <w:rsid w:val="00DC1831"/>
    <w:rsid w:val="00DC18F0"/>
    <w:rsid w:val="00DC2963"/>
    <w:rsid w:val="00DC2E31"/>
    <w:rsid w:val="00DC3100"/>
    <w:rsid w:val="00DC310F"/>
    <w:rsid w:val="00DC3401"/>
    <w:rsid w:val="00DC3481"/>
    <w:rsid w:val="00DC367F"/>
    <w:rsid w:val="00DC36E6"/>
    <w:rsid w:val="00DC3746"/>
    <w:rsid w:val="00DC383E"/>
    <w:rsid w:val="00DC3C39"/>
    <w:rsid w:val="00DC4433"/>
    <w:rsid w:val="00DC467F"/>
    <w:rsid w:val="00DC46D9"/>
    <w:rsid w:val="00DC4BDC"/>
    <w:rsid w:val="00DC4F1E"/>
    <w:rsid w:val="00DC50FB"/>
    <w:rsid w:val="00DC5138"/>
    <w:rsid w:val="00DC52D4"/>
    <w:rsid w:val="00DC577C"/>
    <w:rsid w:val="00DC57F6"/>
    <w:rsid w:val="00DC5B05"/>
    <w:rsid w:val="00DC5BEB"/>
    <w:rsid w:val="00DC5C74"/>
    <w:rsid w:val="00DC5D99"/>
    <w:rsid w:val="00DC5DDF"/>
    <w:rsid w:val="00DC6240"/>
    <w:rsid w:val="00DC6516"/>
    <w:rsid w:val="00DC6631"/>
    <w:rsid w:val="00DC676A"/>
    <w:rsid w:val="00DC692B"/>
    <w:rsid w:val="00DC7AB0"/>
    <w:rsid w:val="00DC7EAA"/>
    <w:rsid w:val="00DD01BA"/>
    <w:rsid w:val="00DD044E"/>
    <w:rsid w:val="00DD0793"/>
    <w:rsid w:val="00DD0B2B"/>
    <w:rsid w:val="00DD198B"/>
    <w:rsid w:val="00DD1C9F"/>
    <w:rsid w:val="00DD1CEB"/>
    <w:rsid w:val="00DD1E64"/>
    <w:rsid w:val="00DD202C"/>
    <w:rsid w:val="00DD2F0C"/>
    <w:rsid w:val="00DD3899"/>
    <w:rsid w:val="00DD3999"/>
    <w:rsid w:val="00DD3ED9"/>
    <w:rsid w:val="00DD3FE7"/>
    <w:rsid w:val="00DD42AE"/>
    <w:rsid w:val="00DD53B2"/>
    <w:rsid w:val="00DD55D6"/>
    <w:rsid w:val="00DD5632"/>
    <w:rsid w:val="00DD5C82"/>
    <w:rsid w:val="00DD75C3"/>
    <w:rsid w:val="00DD767A"/>
    <w:rsid w:val="00DD78A6"/>
    <w:rsid w:val="00DD7B1A"/>
    <w:rsid w:val="00DD7C93"/>
    <w:rsid w:val="00DD7DE6"/>
    <w:rsid w:val="00DD7EA8"/>
    <w:rsid w:val="00DD7F9A"/>
    <w:rsid w:val="00DE062B"/>
    <w:rsid w:val="00DE085D"/>
    <w:rsid w:val="00DE09E6"/>
    <w:rsid w:val="00DE0B57"/>
    <w:rsid w:val="00DE0EE7"/>
    <w:rsid w:val="00DE1CB4"/>
    <w:rsid w:val="00DE2606"/>
    <w:rsid w:val="00DE2749"/>
    <w:rsid w:val="00DE296C"/>
    <w:rsid w:val="00DE2E92"/>
    <w:rsid w:val="00DE31E9"/>
    <w:rsid w:val="00DE3CDC"/>
    <w:rsid w:val="00DE3EA4"/>
    <w:rsid w:val="00DE3FD0"/>
    <w:rsid w:val="00DE42B1"/>
    <w:rsid w:val="00DE462A"/>
    <w:rsid w:val="00DE4793"/>
    <w:rsid w:val="00DE485B"/>
    <w:rsid w:val="00DE492E"/>
    <w:rsid w:val="00DE4B60"/>
    <w:rsid w:val="00DE4F9C"/>
    <w:rsid w:val="00DE5593"/>
    <w:rsid w:val="00DE5734"/>
    <w:rsid w:val="00DE5A96"/>
    <w:rsid w:val="00DE619A"/>
    <w:rsid w:val="00DE61B8"/>
    <w:rsid w:val="00DE632E"/>
    <w:rsid w:val="00DE6633"/>
    <w:rsid w:val="00DE67EA"/>
    <w:rsid w:val="00DE692C"/>
    <w:rsid w:val="00DE696F"/>
    <w:rsid w:val="00DE69CE"/>
    <w:rsid w:val="00DE70C2"/>
    <w:rsid w:val="00DE7574"/>
    <w:rsid w:val="00DE7DCA"/>
    <w:rsid w:val="00DF0498"/>
    <w:rsid w:val="00DF0B1A"/>
    <w:rsid w:val="00DF0B58"/>
    <w:rsid w:val="00DF1004"/>
    <w:rsid w:val="00DF105B"/>
    <w:rsid w:val="00DF15EE"/>
    <w:rsid w:val="00DF1641"/>
    <w:rsid w:val="00DF18B1"/>
    <w:rsid w:val="00DF1984"/>
    <w:rsid w:val="00DF1EF4"/>
    <w:rsid w:val="00DF1F4C"/>
    <w:rsid w:val="00DF200C"/>
    <w:rsid w:val="00DF226D"/>
    <w:rsid w:val="00DF39CA"/>
    <w:rsid w:val="00DF3C43"/>
    <w:rsid w:val="00DF3DB6"/>
    <w:rsid w:val="00DF4348"/>
    <w:rsid w:val="00DF4602"/>
    <w:rsid w:val="00DF4657"/>
    <w:rsid w:val="00DF4B39"/>
    <w:rsid w:val="00DF51DD"/>
    <w:rsid w:val="00DF521F"/>
    <w:rsid w:val="00DF5630"/>
    <w:rsid w:val="00DF5711"/>
    <w:rsid w:val="00DF58EB"/>
    <w:rsid w:val="00DF5A00"/>
    <w:rsid w:val="00DF5FA8"/>
    <w:rsid w:val="00DF6254"/>
    <w:rsid w:val="00DF62E4"/>
    <w:rsid w:val="00DF632F"/>
    <w:rsid w:val="00DF69E7"/>
    <w:rsid w:val="00DF6C84"/>
    <w:rsid w:val="00DF6F6A"/>
    <w:rsid w:val="00DF765B"/>
    <w:rsid w:val="00DF77ED"/>
    <w:rsid w:val="00DF7FBC"/>
    <w:rsid w:val="00E000AC"/>
    <w:rsid w:val="00E00AE7"/>
    <w:rsid w:val="00E00B0F"/>
    <w:rsid w:val="00E00B6B"/>
    <w:rsid w:val="00E00DE9"/>
    <w:rsid w:val="00E0109C"/>
    <w:rsid w:val="00E01239"/>
    <w:rsid w:val="00E015D4"/>
    <w:rsid w:val="00E01F4E"/>
    <w:rsid w:val="00E02966"/>
    <w:rsid w:val="00E02D15"/>
    <w:rsid w:val="00E0300F"/>
    <w:rsid w:val="00E0318C"/>
    <w:rsid w:val="00E031D0"/>
    <w:rsid w:val="00E0326E"/>
    <w:rsid w:val="00E034EC"/>
    <w:rsid w:val="00E0358A"/>
    <w:rsid w:val="00E04301"/>
    <w:rsid w:val="00E04418"/>
    <w:rsid w:val="00E04E2E"/>
    <w:rsid w:val="00E04F91"/>
    <w:rsid w:val="00E054F7"/>
    <w:rsid w:val="00E05530"/>
    <w:rsid w:val="00E05B4F"/>
    <w:rsid w:val="00E05BB1"/>
    <w:rsid w:val="00E060A0"/>
    <w:rsid w:val="00E06217"/>
    <w:rsid w:val="00E0678E"/>
    <w:rsid w:val="00E06A05"/>
    <w:rsid w:val="00E06F6C"/>
    <w:rsid w:val="00E06F8C"/>
    <w:rsid w:val="00E07137"/>
    <w:rsid w:val="00E0740B"/>
    <w:rsid w:val="00E075D2"/>
    <w:rsid w:val="00E078EA"/>
    <w:rsid w:val="00E1002F"/>
    <w:rsid w:val="00E10209"/>
    <w:rsid w:val="00E118F9"/>
    <w:rsid w:val="00E11970"/>
    <w:rsid w:val="00E1197A"/>
    <w:rsid w:val="00E11BA4"/>
    <w:rsid w:val="00E12439"/>
    <w:rsid w:val="00E1247A"/>
    <w:rsid w:val="00E126D0"/>
    <w:rsid w:val="00E12742"/>
    <w:rsid w:val="00E12A53"/>
    <w:rsid w:val="00E12D65"/>
    <w:rsid w:val="00E131F4"/>
    <w:rsid w:val="00E13352"/>
    <w:rsid w:val="00E13834"/>
    <w:rsid w:val="00E13ECB"/>
    <w:rsid w:val="00E13F3B"/>
    <w:rsid w:val="00E14E2D"/>
    <w:rsid w:val="00E15051"/>
    <w:rsid w:val="00E15167"/>
    <w:rsid w:val="00E15359"/>
    <w:rsid w:val="00E153EB"/>
    <w:rsid w:val="00E15470"/>
    <w:rsid w:val="00E159E0"/>
    <w:rsid w:val="00E15AF8"/>
    <w:rsid w:val="00E1609A"/>
    <w:rsid w:val="00E162E9"/>
    <w:rsid w:val="00E163FD"/>
    <w:rsid w:val="00E164B2"/>
    <w:rsid w:val="00E166D1"/>
    <w:rsid w:val="00E1694D"/>
    <w:rsid w:val="00E16962"/>
    <w:rsid w:val="00E16A9C"/>
    <w:rsid w:val="00E16B3E"/>
    <w:rsid w:val="00E171BB"/>
    <w:rsid w:val="00E177F4"/>
    <w:rsid w:val="00E2064A"/>
    <w:rsid w:val="00E20935"/>
    <w:rsid w:val="00E20A53"/>
    <w:rsid w:val="00E2143F"/>
    <w:rsid w:val="00E21C46"/>
    <w:rsid w:val="00E21DF0"/>
    <w:rsid w:val="00E21E96"/>
    <w:rsid w:val="00E21F67"/>
    <w:rsid w:val="00E222D5"/>
    <w:rsid w:val="00E22537"/>
    <w:rsid w:val="00E227D8"/>
    <w:rsid w:val="00E22ADE"/>
    <w:rsid w:val="00E230E2"/>
    <w:rsid w:val="00E234B6"/>
    <w:rsid w:val="00E235C6"/>
    <w:rsid w:val="00E238AB"/>
    <w:rsid w:val="00E23ABF"/>
    <w:rsid w:val="00E24CD4"/>
    <w:rsid w:val="00E24CF1"/>
    <w:rsid w:val="00E24E21"/>
    <w:rsid w:val="00E25062"/>
    <w:rsid w:val="00E25550"/>
    <w:rsid w:val="00E257A3"/>
    <w:rsid w:val="00E25C97"/>
    <w:rsid w:val="00E26206"/>
    <w:rsid w:val="00E26309"/>
    <w:rsid w:val="00E263C3"/>
    <w:rsid w:val="00E26590"/>
    <w:rsid w:val="00E2681A"/>
    <w:rsid w:val="00E2686B"/>
    <w:rsid w:val="00E26993"/>
    <w:rsid w:val="00E26C25"/>
    <w:rsid w:val="00E26D38"/>
    <w:rsid w:val="00E26F22"/>
    <w:rsid w:val="00E276A5"/>
    <w:rsid w:val="00E276B6"/>
    <w:rsid w:val="00E276BF"/>
    <w:rsid w:val="00E277D1"/>
    <w:rsid w:val="00E27B3B"/>
    <w:rsid w:val="00E27B6A"/>
    <w:rsid w:val="00E27BBE"/>
    <w:rsid w:val="00E27BC9"/>
    <w:rsid w:val="00E3045E"/>
    <w:rsid w:val="00E304D7"/>
    <w:rsid w:val="00E306F4"/>
    <w:rsid w:val="00E30A9A"/>
    <w:rsid w:val="00E314CD"/>
    <w:rsid w:val="00E31655"/>
    <w:rsid w:val="00E31716"/>
    <w:rsid w:val="00E317E5"/>
    <w:rsid w:val="00E31C3D"/>
    <w:rsid w:val="00E31D38"/>
    <w:rsid w:val="00E324CC"/>
    <w:rsid w:val="00E3264F"/>
    <w:rsid w:val="00E32AE0"/>
    <w:rsid w:val="00E32BC0"/>
    <w:rsid w:val="00E3352A"/>
    <w:rsid w:val="00E33727"/>
    <w:rsid w:val="00E33974"/>
    <w:rsid w:val="00E339A3"/>
    <w:rsid w:val="00E33C3F"/>
    <w:rsid w:val="00E3435E"/>
    <w:rsid w:val="00E343C5"/>
    <w:rsid w:val="00E346A4"/>
    <w:rsid w:val="00E34AA5"/>
    <w:rsid w:val="00E34BD9"/>
    <w:rsid w:val="00E34D6F"/>
    <w:rsid w:val="00E34E34"/>
    <w:rsid w:val="00E34F5F"/>
    <w:rsid w:val="00E3526B"/>
    <w:rsid w:val="00E3549E"/>
    <w:rsid w:val="00E3569E"/>
    <w:rsid w:val="00E35954"/>
    <w:rsid w:val="00E35DC4"/>
    <w:rsid w:val="00E35E05"/>
    <w:rsid w:val="00E36038"/>
    <w:rsid w:val="00E36736"/>
    <w:rsid w:val="00E3724C"/>
    <w:rsid w:val="00E372C1"/>
    <w:rsid w:val="00E37538"/>
    <w:rsid w:val="00E37CA6"/>
    <w:rsid w:val="00E37F39"/>
    <w:rsid w:val="00E40412"/>
    <w:rsid w:val="00E405DF"/>
    <w:rsid w:val="00E40B78"/>
    <w:rsid w:val="00E4117E"/>
    <w:rsid w:val="00E4132F"/>
    <w:rsid w:val="00E41ABA"/>
    <w:rsid w:val="00E41D15"/>
    <w:rsid w:val="00E41D7A"/>
    <w:rsid w:val="00E41DBF"/>
    <w:rsid w:val="00E42087"/>
    <w:rsid w:val="00E42D0A"/>
    <w:rsid w:val="00E42ED6"/>
    <w:rsid w:val="00E432BF"/>
    <w:rsid w:val="00E433B7"/>
    <w:rsid w:val="00E43704"/>
    <w:rsid w:val="00E437DF"/>
    <w:rsid w:val="00E43B1D"/>
    <w:rsid w:val="00E44930"/>
    <w:rsid w:val="00E44956"/>
    <w:rsid w:val="00E4496B"/>
    <w:rsid w:val="00E44BFB"/>
    <w:rsid w:val="00E44F62"/>
    <w:rsid w:val="00E44F90"/>
    <w:rsid w:val="00E4532C"/>
    <w:rsid w:val="00E45357"/>
    <w:rsid w:val="00E45439"/>
    <w:rsid w:val="00E455EA"/>
    <w:rsid w:val="00E4561E"/>
    <w:rsid w:val="00E45D40"/>
    <w:rsid w:val="00E4606B"/>
    <w:rsid w:val="00E462F7"/>
    <w:rsid w:val="00E463CD"/>
    <w:rsid w:val="00E46B17"/>
    <w:rsid w:val="00E46D05"/>
    <w:rsid w:val="00E472A6"/>
    <w:rsid w:val="00E4734E"/>
    <w:rsid w:val="00E47378"/>
    <w:rsid w:val="00E4742F"/>
    <w:rsid w:val="00E47A43"/>
    <w:rsid w:val="00E47C00"/>
    <w:rsid w:val="00E47EA6"/>
    <w:rsid w:val="00E501A1"/>
    <w:rsid w:val="00E50474"/>
    <w:rsid w:val="00E50C53"/>
    <w:rsid w:val="00E512E1"/>
    <w:rsid w:val="00E514B7"/>
    <w:rsid w:val="00E516DD"/>
    <w:rsid w:val="00E51E90"/>
    <w:rsid w:val="00E52494"/>
    <w:rsid w:val="00E527A7"/>
    <w:rsid w:val="00E52987"/>
    <w:rsid w:val="00E52A0A"/>
    <w:rsid w:val="00E52DDC"/>
    <w:rsid w:val="00E5314E"/>
    <w:rsid w:val="00E534D7"/>
    <w:rsid w:val="00E53A63"/>
    <w:rsid w:val="00E53BF1"/>
    <w:rsid w:val="00E53D39"/>
    <w:rsid w:val="00E53D58"/>
    <w:rsid w:val="00E53EEE"/>
    <w:rsid w:val="00E54076"/>
    <w:rsid w:val="00E542FB"/>
    <w:rsid w:val="00E55219"/>
    <w:rsid w:val="00E557C7"/>
    <w:rsid w:val="00E5585D"/>
    <w:rsid w:val="00E55A03"/>
    <w:rsid w:val="00E55D52"/>
    <w:rsid w:val="00E55FBA"/>
    <w:rsid w:val="00E56127"/>
    <w:rsid w:val="00E561F4"/>
    <w:rsid w:val="00E56591"/>
    <w:rsid w:val="00E565A9"/>
    <w:rsid w:val="00E566A1"/>
    <w:rsid w:val="00E567F4"/>
    <w:rsid w:val="00E5724E"/>
    <w:rsid w:val="00E57A81"/>
    <w:rsid w:val="00E57AF6"/>
    <w:rsid w:val="00E57BB6"/>
    <w:rsid w:val="00E601E6"/>
    <w:rsid w:val="00E6067C"/>
    <w:rsid w:val="00E60D4E"/>
    <w:rsid w:val="00E60E55"/>
    <w:rsid w:val="00E60F83"/>
    <w:rsid w:val="00E61004"/>
    <w:rsid w:val="00E6180A"/>
    <w:rsid w:val="00E61E66"/>
    <w:rsid w:val="00E61FE5"/>
    <w:rsid w:val="00E620F7"/>
    <w:rsid w:val="00E6256C"/>
    <w:rsid w:val="00E62BF5"/>
    <w:rsid w:val="00E62D44"/>
    <w:rsid w:val="00E63709"/>
    <w:rsid w:val="00E638EC"/>
    <w:rsid w:val="00E64188"/>
    <w:rsid w:val="00E64C5C"/>
    <w:rsid w:val="00E64CC9"/>
    <w:rsid w:val="00E65A8E"/>
    <w:rsid w:val="00E660C2"/>
    <w:rsid w:val="00E6615E"/>
    <w:rsid w:val="00E661C4"/>
    <w:rsid w:val="00E66BD6"/>
    <w:rsid w:val="00E66DF2"/>
    <w:rsid w:val="00E66F7F"/>
    <w:rsid w:val="00E66FB2"/>
    <w:rsid w:val="00E6702F"/>
    <w:rsid w:val="00E670FC"/>
    <w:rsid w:val="00E674C0"/>
    <w:rsid w:val="00E67893"/>
    <w:rsid w:val="00E67932"/>
    <w:rsid w:val="00E67EDB"/>
    <w:rsid w:val="00E67FFA"/>
    <w:rsid w:val="00E70C16"/>
    <w:rsid w:val="00E70C4B"/>
    <w:rsid w:val="00E70CEF"/>
    <w:rsid w:val="00E70FE6"/>
    <w:rsid w:val="00E7122A"/>
    <w:rsid w:val="00E7127B"/>
    <w:rsid w:val="00E71481"/>
    <w:rsid w:val="00E717DC"/>
    <w:rsid w:val="00E71989"/>
    <w:rsid w:val="00E72385"/>
    <w:rsid w:val="00E724FC"/>
    <w:rsid w:val="00E72B16"/>
    <w:rsid w:val="00E7337F"/>
    <w:rsid w:val="00E7341F"/>
    <w:rsid w:val="00E73932"/>
    <w:rsid w:val="00E74348"/>
    <w:rsid w:val="00E7450A"/>
    <w:rsid w:val="00E74A04"/>
    <w:rsid w:val="00E74D7B"/>
    <w:rsid w:val="00E7506D"/>
    <w:rsid w:val="00E756AF"/>
    <w:rsid w:val="00E758CF"/>
    <w:rsid w:val="00E75E3E"/>
    <w:rsid w:val="00E7607F"/>
    <w:rsid w:val="00E760D6"/>
    <w:rsid w:val="00E761D9"/>
    <w:rsid w:val="00E7620A"/>
    <w:rsid w:val="00E762F0"/>
    <w:rsid w:val="00E76C01"/>
    <w:rsid w:val="00E772F1"/>
    <w:rsid w:val="00E773B4"/>
    <w:rsid w:val="00E773FA"/>
    <w:rsid w:val="00E77433"/>
    <w:rsid w:val="00E7750D"/>
    <w:rsid w:val="00E77971"/>
    <w:rsid w:val="00E7798C"/>
    <w:rsid w:val="00E77D07"/>
    <w:rsid w:val="00E800F1"/>
    <w:rsid w:val="00E802BC"/>
    <w:rsid w:val="00E803F5"/>
    <w:rsid w:val="00E80AA0"/>
    <w:rsid w:val="00E80C67"/>
    <w:rsid w:val="00E80FD6"/>
    <w:rsid w:val="00E811D0"/>
    <w:rsid w:val="00E8127B"/>
    <w:rsid w:val="00E81344"/>
    <w:rsid w:val="00E81525"/>
    <w:rsid w:val="00E8178D"/>
    <w:rsid w:val="00E81B85"/>
    <w:rsid w:val="00E81C22"/>
    <w:rsid w:val="00E81CE7"/>
    <w:rsid w:val="00E827FD"/>
    <w:rsid w:val="00E82CD4"/>
    <w:rsid w:val="00E82D12"/>
    <w:rsid w:val="00E82E45"/>
    <w:rsid w:val="00E8325F"/>
    <w:rsid w:val="00E83494"/>
    <w:rsid w:val="00E837D9"/>
    <w:rsid w:val="00E83987"/>
    <w:rsid w:val="00E83FAA"/>
    <w:rsid w:val="00E842C6"/>
    <w:rsid w:val="00E8459C"/>
    <w:rsid w:val="00E848B7"/>
    <w:rsid w:val="00E84B4D"/>
    <w:rsid w:val="00E84BCF"/>
    <w:rsid w:val="00E84BD8"/>
    <w:rsid w:val="00E84CB6"/>
    <w:rsid w:val="00E84EE7"/>
    <w:rsid w:val="00E84F0E"/>
    <w:rsid w:val="00E84FDC"/>
    <w:rsid w:val="00E851BB"/>
    <w:rsid w:val="00E8536C"/>
    <w:rsid w:val="00E85419"/>
    <w:rsid w:val="00E85595"/>
    <w:rsid w:val="00E85857"/>
    <w:rsid w:val="00E8591A"/>
    <w:rsid w:val="00E86530"/>
    <w:rsid w:val="00E867D6"/>
    <w:rsid w:val="00E86A76"/>
    <w:rsid w:val="00E86BD4"/>
    <w:rsid w:val="00E86BFD"/>
    <w:rsid w:val="00E86D4B"/>
    <w:rsid w:val="00E86E7C"/>
    <w:rsid w:val="00E86F20"/>
    <w:rsid w:val="00E8742A"/>
    <w:rsid w:val="00E87644"/>
    <w:rsid w:val="00E876D5"/>
    <w:rsid w:val="00E90331"/>
    <w:rsid w:val="00E90FAB"/>
    <w:rsid w:val="00E91ABA"/>
    <w:rsid w:val="00E91B48"/>
    <w:rsid w:val="00E91D05"/>
    <w:rsid w:val="00E91EF1"/>
    <w:rsid w:val="00E9206D"/>
    <w:rsid w:val="00E92366"/>
    <w:rsid w:val="00E924BE"/>
    <w:rsid w:val="00E92760"/>
    <w:rsid w:val="00E92EC1"/>
    <w:rsid w:val="00E93365"/>
    <w:rsid w:val="00E93432"/>
    <w:rsid w:val="00E9367B"/>
    <w:rsid w:val="00E93E5B"/>
    <w:rsid w:val="00E93F5F"/>
    <w:rsid w:val="00E93F8A"/>
    <w:rsid w:val="00E9420C"/>
    <w:rsid w:val="00E947AE"/>
    <w:rsid w:val="00E94C75"/>
    <w:rsid w:val="00E9535C"/>
    <w:rsid w:val="00E956BB"/>
    <w:rsid w:val="00E95967"/>
    <w:rsid w:val="00E95F20"/>
    <w:rsid w:val="00E965ED"/>
    <w:rsid w:val="00E96A23"/>
    <w:rsid w:val="00E96C1F"/>
    <w:rsid w:val="00E96F7C"/>
    <w:rsid w:val="00E97214"/>
    <w:rsid w:val="00E9773F"/>
    <w:rsid w:val="00E97A3B"/>
    <w:rsid w:val="00E97C78"/>
    <w:rsid w:val="00EA0063"/>
    <w:rsid w:val="00EA01C9"/>
    <w:rsid w:val="00EA0430"/>
    <w:rsid w:val="00EA089A"/>
    <w:rsid w:val="00EA09E5"/>
    <w:rsid w:val="00EA0DD5"/>
    <w:rsid w:val="00EA1171"/>
    <w:rsid w:val="00EA156F"/>
    <w:rsid w:val="00EA15B3"/>
    <w:rsid w:val="00EA1802"/>
    <w:rsid w:val="00EA18BB"/>
    <w:rsid w:val="00EA1A18"/>
    <w:rsid w:val="00EA1B0A"/>
    <w:rsid w:val="00EA1F1F"/>
    <w:rsid w:val="00EA2091"/>
    <w:rsid w:val="00EA309E"/>
    <w:rsid w:val="00EA310A"/>
    <w:rsid w:val="00EA320E"/>
    <w:rsid w:val="00EA3474"/>
    <w:rsid w:val="00EA3879"/>
    <w:rsid w:val="00EA3DF4"/>
    <w:rsid w:val="00EA4290"/>
    <w:rsid w:val="00EA4814"/>
    <w:rsid w:val="00EA4AFF"/>
    <w:rsid w:val="00EA4B06"/>
    <w:rsid w:val="00EA50EE"/>
    <w:rsid w:val="00EA54A6"/>
    <w:rsid w:val="00EA561B"/>
    <w:rsid w:val="00EA5752"/>
    <w:rsid w:val="00EA5A4C"/>
    <w:rsid w:val="00EA5D97"/>
    <w:rsid w:val="00EA601D"/>
    <w:rsid w:val="00EA6516"/>
    <w:rsid w:val="00EA67D7"/>
    <w:rsid w:val="00EA68F0"/>
    <w:rsid w:val="00EA72B9"/>
    <w:rsid w:val="00EA772D"/>
    <w:rsid w:val="00EA77DF"/>
    <w:rsid w:val="00EA7AE7"/>
    <w:rsid w:val="00EA7BD5"/>
    <w:rsid w:val="00EA7D69"/>
    <w:rsid w:val="00EB082B"/>
    <w:rsid w:val="00EB0A38"/>
    <w:rsid w:val="00EB0D68"/>
    <w:rsid w:val="00EB12CD"/>
    <w:rsid w:val="00EB1B2E"/>
    <w:rsid w:val="00EB265E"/>
    <w:rsid w:val="00EB2F3F"/>
    <w:rsid w:val="00EB3392"/>
    <w:rsid w:val="00EB3540"/>
    <w:rsid w:val="00EB39FB"/>
    <w:rsid w:val="00EB3D41"/>
    <w:rsid w:val="00EB3FB4"/>
    <w:rsid w:val="00EB4DB6"/>
    <w:rsid w:val="00EB501F"/>
    <w:rsid w:val="00EB5149"/>
    <w:rsid w:val="00EB52B3"/>
    <w:rsid w:val="00EB5DF4"/>
    <w:rsid w:val="00EB5F4A"/>
    <w:rsid w:val="00EB6745"/>
    <w:rsid w:val="00EB681E"/>
    <w:rsid w:val="00EB76F6"/>
    <w:rsid w:val="00EB7723"/>
    <w:rsid w:val="00EB79AF"/>
    <w:rsid w:val="00EB7A76"/>
    <w:rsid w:val="00EB7AB5"/>
    <w:rsid w:val="00EB7B66"/>
    <w:rsid w:val="00EC0147"/>
    <w:rsid w:val="00EC06E2"/>
    <w:rsid w:val="00EC0733"/>
    <w:rsid w:val="00EC08A2"/>
    <w:rsid w:val="00EC0AA4"/>
    <w:rsid w:val="00EC0FE6"/>
    <w:rsid w:val="00EC10BE"/>
    <w:rsid w:val="00EC10CC"/>
    <w:rsid w:val="00EC1AE5"/>
    <w:rsid w:val="00EC1DC7"/>
    <w:rsid w:val="00EC1F59"/>
    <w:rsid w:val="00EC2084"/>
    <w:rsid w:val="00EC20A9"/>
    <w:rsid w:val="00EC2765"/>
    <w:rsid w:val="00EC2A59"/>
    <w:rsid w:val="00EC3122"/>
    <w:rsid w:val="00EC3258"/>
    <w:rsid w:val="00EC379C"/>
    <w:rsid w:val="00EC37FD"/>
    <w:rsid w:val="00EC3C38"/>
    <w:rsid w:val="00EC3CED"/>
    <w:rsid w:val="00EC3E65"/>
    <w:rsid w:val="00EC3EBB"/>
    <w:rsid w:val="00EC40CF"/>
    <w:rsid w:val="00EC41C7"/>
    <w:rsid w:val="00EC47C4"/>
    <w:rsid w:val="00EC48AB"/>
    <w:rsid w:val="00EC4B37"/>
    <w:rsid w:val="00EC4C0C"/>
    <w:rsid w:val="00EC4C26"/>
    <w:rsid w:val="00EC4CF1"/>
    <w:rsid w:val="00EC51D9"/>
    <w:rsid w:val="00EC5950"/>
    <w:rsid w:val="00EC5D9E"/>
    <w:rsid w:val="00EC6256"/>
    <w:rsid w:val="00EC65EA"/>
    <w:rsid w:val="00EC691D"/>
    <w:rsid w:val="00EC728E"/>
    <w:rsid w:val="00EC789E"/>
    <w:rsid w:val="00EC7C03"/>
    <w:rsid w:val="00EC7CA4"/>
    <w:rsid w:val="00ED01B0"/>
    <w:rsid w:val="00ED01D7"/>
    <w:rsid w:val="00ED0229"/>
    <w:rsid w:val="00ED02C4"/>
    <w:rsid w:val="00ED05A1"/>
    <w:rsid w:val="00ED09E8"/>
    <w:rsid w:val="00ED0AC7"/>
    <w:rsid w:val="00ED0B7B"/>
    <w:rsid w:val="00ED0B9F"/>
    <w:rsid w:val="00ED0D56"/>
    <w:rsid w:val="00ED100B"/>
    <w:rsid w:val="00ED11AF"/>
    <w:rsid w:val="00ED12D8"/>
    <w:rsid w:val="00ED12EE"/>
    <w:rsid w:val="00ED13E0"/>
    <w:rsid w:val="00ED165D"/>
    <w:rsid w:val="00ED1679"/>
    <w:rsid w:val="00ED1BCF"/>
    <w:rsid w:val="00ED1E15"/>
    <w:rsid w:val="00ED2017"/>
    <w:rsid w:val="00ED25BB"/>
    <w:rsid w:val="00ED293E"/>
    <w:rsid w:val="00ED2CCF"/>
    <w:rsid w:val="00ED2D9D"/>
    <w:rsid w:val="00ED2E78"/>
    <w:rsid w:val="00ED3135"/>
    <w:rsid w:val="00ED31BF"/>
    <w:rsid w:val="00ED343E"/>
    <w:rsid w:val="00ED3B06"/>
    <w:rsid w:val="00ED3DA3"/>
    <w:rsid w:val="00ED3DDA"/>
    <w:rsid w:val="00ED430A"/>
    <w:rsid w:val="00ED4678"/>
    <w:rsid w:val="00ED473A"/>
    <w:rsid w:val="00ED4E24"/>
    <w:rsid w:val="00ED516F"/>
    <w:rsid w:val="00ED5276"/>
    <w:rsid w:val="00ED55B4"/>
    <w:rsid w:val="00ED5731"/>
    <w:rsid w:val="00ED61CD"/>
    <w:rsid w:val="00ED62E1"/>
    <w:rsid w:val="00ED64AD"/>
    <w:rsid w:val="00ED6D05"/>
    <w:rsid w:val="00ED77FB"/>
    <w:rsid w:val="00ED7FD4"/>
    <w:rsid w:val="00EE02E5"/>
    <w:rsid w:val="00EE0577"/>
    <w:rsid w:val="00EE0871"/>
    <w:rsid w:val="00EE0ED8"/>
    <w:rsid w:val="00EE1828"/>
    <w:rsid w:val="00EE1C01"/>
    <w:rsid w:val="00EE1D84"/>
    <w:rsid w:val="00EE21C1"/>
    <w:rsid w:val="00EE26F7"/>
    <w:rsid w:val="00EE27CA"/>
    <w:rsid w:val="00EE2916"/>
    <w:rsid w:val="00EE2B09"/>
    <w:rsid w:val="00EE320F"/>
    <w:rsid w:val="00EE3B22"/>
    <w:rsid w:val="00EE3E13"/>
    <w:rsid w:val="00EE3E9E"/>
    <w:rsid w:val="00EE4424"/>
    <w:rsid w:val="00EE4A36"/>
    <w:rsid w:val="00EE4C13"/>
    <w:rsid w:val="00EE4C41"/>
    <w:rsid w:val="00EE4F7E"/>
    <w:rsid w:val="00EE56F7"/>
    <w:rsid w:val="00EE587F"/>
    <w:rsid w:val="00EE5BD1"/>
    <w:rsid w:val="00EE5F33"/>
    <w:rsid w:val="00EE5FC4"/>
    <w:rsid w:val="00EE6F87"/>
    <w:rsid w:val="00EE6FE1"/>
    <w:rsid w:val="00EE702A"/>
    <w:rsid w:val="00EE71C7"/>
    <w:rsid w:val="00EE727D"/>
    <w:rsid w:val="00EE7529"/>
    <w:rsid w:val="00EE77A9"/>
    <w:rsid w:val="00EE7827"/>
    <w:rsid w:val="00EE7A68"/>
    <w:rsid w:val="00EF00A9"/>
    <w:rsid w:val="00EF03A0"/>
    <w:rsid w:val="00EF0585"/>
    <w:rsid w:val="00EF083F"/>
    <w:rsid w:val="00EF1696"/>
    <w:rsid w:val="00EF16D5"/>
    <w:rsid w:val="00EF16E4"/>
    <w:rsid w:val="00EF197D"/>
    <w:rsid w:val="00EF200D"/>
    <w:rsid w:val="00EF2253"/>
    <w:rsid w:val="00EF2A28"/>
    <w:rsid w:val="00EF2E87"/>
    <w:rsid w:val="00EF3254"/>
    <w:rsid w:val="00EF32BB"/>
    <w:rsid w:val="00EF336F"/>
    <w:rsid w:val="00EF357A"/>
    <w:rsid w:val="00EF35B1"/>
    <w:rsid w:val="00EF36E5"/>
    <w:rsid w:val="00EF373E"/>
    <w:rsid w:val="00EF3A03"/>
    <w:rsid w:val="00EF40E0"/>
    <w:rsid w:val="00EF4173"/>
    <w:rsid w:val="00EF41A1"/>
    <w:rsid w:val="00EF4362"/>
    <w:rsid w:val="00EF43E2"/>
    <w:rsid w:val="00EF4828"/>
    <w:rsid w:val="00EF49F0"/>
    <w:rsid w:val="00EF4DAF"/>
    <w:rsid w:val="00EF4DC1"/>
    <w:rsid w:val="00EF4EE2"/>
    <w:rsid w:val="00EF50B5"/>
    <w:rsid w:val="00EF539D"/>
    <w:rsid w:val="00EF5407"/>
    <w:rsid w:val="00EF5CAD"/>
    <w:rsid w:val="00EF5EB8"/>
    <w:rsid w:val="00EF6297"/>
    <w:rsid w:val="00EF6527"/>
    <w:rsid w:val="00EF68C8"/>
    <w:rsid w:val="00EF6B10"/>
    <w:rsid w:val="00EF6E68"/>
    <w:rsid w:val="00EF7270"/>
    <w:rsid w:val="00EF73F6"/>
    <w:rsid w:val="00EF77AE"/>
    <w:rsid w:val="00F00080"/>
    <w:rsid w:val="00F008B7"/>
    <w:rsid w:val="00F00987"/>
    <w:rsid w:val="00F0165C"/>
    <w:rsid w:val="00F0197A"/>
    <w:rsid w:val="00F019EC"/>
    <w:rsid w:val="00F01AEE"/>
    <w:rsid w:val="00F0219F"/>
    <w:rsid w:val="00F027D4"/>
    <w:rsid w:val="00F02E9A"/>
    <w:rsid w:val="00F035AB"/>
    <w:rsid w:val="00F039DC"/>
    <w:rsid w:val="00F03AE3"/>
    <w:rsid w:val="00F03EE5"/>
    <w:rsid w:val="00F04107"/>
    <w:rsid w:val="00F042EC"/>
    <w:rsid w:val="00F04481"/>
    <w:rsid w:val="00F04509"/>
    <w:rsid w:val="00F046EF"/>
    <w:rsid w:val="00F04955"/>
    <w:rsid w:val="00F04CBE"/>
    <w:rsid w:val="00F04DD3"/>
    <w:rsid w:val="00F04FE7"/>
    <w:rsid w:val="00F05021"/>
    <w:rsid w:val="00F05358"/>
    <w:rsid w:val="00F055D5"/>
    <w:rsid w:val="00F05652"/>
    <w:rsid w:val="00F05A76"/>
    <w:rsid w:val="00F05BE3"/>
    <w:rsid w:val="00F05F72"/>
    <w:rsid w:val="00F0699B"/>
    <w:rsid w:val="00F06AB2"/>
    <w:rsid w:val="00F06BD9"/>
    <w:rsid w:val="00F06CCF"/>
    <w:rsid w:val="00F06D1D"/>
    <w:rsid w:val="00F06D95"/>
    <w:rsid w:val="00F06DD8"/>
    <w:rsid w:val="00F06F73"/>
    <w:rsid w:val="00F0709D"/>
    <w:rsid w:val="00F0718C"/>
    <w:rsid w:val="00F075A9"/>
    <w:rsid w:val="00F07A6C"/>
    <w:rsid w:val="00F07B0E"/>
    <w:rsid w:val="00F07C5A"/>
    <w:rsid w:val="00F07E00"/>
    <w:rsid w:val="00F07E20"/>
    <w:rsid w:val="00F07EF2"/>
    <w:rsid w:val="00F094CD"/>
    <w:rsid w:val="00F10249"/>
    <w:rsid w:val="00F10693"/>
    <w:rsid w:val="00F10E77"/>
    <w:rsid w:val="00F11576"/>
    <w:rsid w:val="00F1195E"/>
    <w:rsid w:val="00F11C21"/>
    <w:rsid w:val="00F11C69"/>
    <w:rsid w:val="00F11DBF"/>
    <w:rsid w:val="00F11E12"/>
    <w:rsid w:val="00F1208B"/>
    <w:rsid w:val="00F12148"/>
    <w:rsid w:val="00F12635"/>
    <w:rsid w:val="00F12B31"/>
    <w:rsid w:val="00F12FC9"/>
    <w:rsid w:val="00F132ED"/>
    <w:rsid w:val="00F132FB"/>
    <w:rsid w:val="00F13F18"/>
    <w:rsid w:val="00F141A1"/>
    <w:rsid w:val="00F145F5"/>
    <w:rsid w:val="00F146EA"/>
    <w:rsid w:val="00F148D4"/>
    <w:rsid w:val="00F14901"/>
    <w:rsid w:val="00F14A68"/>
    <w:rsid w:val="00F14EF4"/>
    <w:rsid w:val="00F1572A"/>
    <w:rsid w:val="00F15B2F"/>
    <w:rsid w:val="00F15D16"/>
    <w:rsid w:val="00F15DFF"/>
    <w:rsid w:val="00F15F24"/>
    <w:rsid w:val="00F160AD"/>
    <w:rsid w:val="00F16334"/>
    <w:rsid w:val="00F169DD"/>
    <w:rsid w:val="00F16FD2"/>
    <w:rsid w:val="00F175F0"/>
    <w:rsid w:val="00F17829"/>
    <w:rsid w:val="00F17D2E"/>
    <w:rsid w:val="00F2078C"/>
    <w:rsid w:val="00F20C63"/>
    <w:rsid w:val="00F20E3A"/>
    <w:rsid w:val="00F20EB7"/>
    <w:rsid w:val="00F20F3E"/>
    <w:rsid w:val="00F217B0"/>
    <w:rsid w:val="00F22377"/>
    <w:rsid w:val="00F225C4"/>
    <w:rsid w:val="00F227D9"/>
    <w:rsid w:val="00F229F9"/>
    <w:rsid w:val="00F229FB"/>
    <w:rsid w:val="00F22C4B"/>
    <w:rsid w:val="00F22C66"/>
    <w:rsid w:val="00F22EE7"/>
    <w:rsid w:val="00F231A6"/>
    <w:rsid w:val="00F23AE1"/>
    <w:rsid w:val="00F24A38"/>
    <w:rsid w:val="00F24B68"/>
    <w:rsid w:val="00F24E04"/>
    <w:rsid w:val="00F25290"/>
    <w:rsid w:val="00F256D4"/>
    <w:rsid w:val="00F25A2E"/>
    <w:rsid w:val="00F25EEC"/>
    <w:rsid w:val="00F26022"/>
    <w:rsid w:val="00F262B0"/>
    <w:rsid w:val="00F26352"/>
    <w:rsid w:val="00F26494"/>
    <w:rsid w:val="00F2691B"/>
    <w:rsid w:val="00F26A5E"/>
    <w:rsid w:val="00F26C7B"/>
    <w:rsid w:val="00F27242"/>
    <w:rsid w:val="00F2724B"/>
    <w:rsid w:val="00F27573"/>
    <w:rsid w:val="00F27597"/>
    <w:rsid w:val="00F27640"/>
    <w:rsid w:val="00F276C9"/>
    <w:rsid w:val="00F27ACC"/>
    <w:rsid w:val="00F27BEE"/>
    <w:rsid w:val="00F27D04"/>
    <w:rsid w:val="00F27E36"/>
    <w:rsid w:val="00F27F5B"/>
    <w:rsid w:val="00F303E0"/>
    <w:rsid w:val="00F308B5"/>
    <w:rsid w:val="00F30E3D"/>
    <w:rsid w:val="00F3111E"/>
    <w:rsid w:val="00F312BA"/>
    <w:rsid w:val="00F3137B"/>
    <w:rsid w:val="00F3165D"/>
    <w:rsid w:val="00F31B20"/>
    <w:rsid w:val="00F31C5A"/>
    <w:rsid w:val="00F32063"/>
    <w:rsid w:val="00F32138"/>
    <w:rsid w:val="00F32315"/>
    <w:rsid w:val="00F325E8"/>
    <w:rsid w:val="00F327A5"/>
    <w:rsid w:val="00F32D30"/>
    <w:rsid w:val="00F32D31"/>
    <w:rsid w:val="00F3316D"/>
    <w:rsid w:val="00F33219"/>
    <w:rsid w:val="00F333D3"/>
    <w:rsid w:val="00F33778"/>
    <w:rsid w:val="00F33C47"/>
    <w:rsid w:val="00F34042"/>
    <w:rsid w:val="00F34047"/>
    <w:rsid w:val="00F341A4"/>
    <w:rsid w:val="00F343CB"/>
    <w:rsid w:val="00F34883"/>
    <w:rsid w:val="00F34AAD"/>
    <w:rsid w:val="00F34CD5"/>
    <w:rsid w:val="00F34D11"/>
    <w:rsid w:val="00F3529C"/>
    <w:rsid w:val="00F3590D"/>
    <w:rsid w:val="00F35E15"/>
    <w:rsid w:val="00F36043"/>
    <w:rsid w:val="00F36084"/>
    <w:rsid w:val="00F360E0"/>
    <w:rsid w:val="00F368F1"/>
    <w:rsid w:val="00F36905"/>
    <w:rsid w:val="00F36C3F"/>
    <w:rsid w:val="00F37112"/>
    <w:rsid w:val="00F373F3"/>
    <w:rsid w:val="00F37527"/>
    <w:rsid w:val="00F377BD"/>
    <w:rsid w:val="00F37980"/>
    <w:rsid w:val="00F379C7"/>
    <w:rsid w:val="00F37A30"/>
    <w:rsid w:val="00F37DD0"/>
    <w:rsid w:val="00F4000C"/>
    <w:rsid w:val="00F40056"/>
    <w:rsid w:val="00F40124"/>
    <w:rsid w:val="00F401E2"/>
    <w:rsid w:val="00F40564"/>
    <w:rsid w:val="00F40AC2"/>
    <w:rsid w:val="00F40E02"/>
    <w:rsid w:val="00F40EB1"/>
    <w:rsid w:val="00F412FE"/>
    <w:rsid w:val="00F41EA1"/>
    <w:rsid w:val="00F42590"/>
    <w:rsid w:val="00F43F6D"/>
    <w:rsid w:val="00F44130"/>
    <w:rsid w:val="00F44137"/>
    <w:rsid w:val="00F44AA0"/>
    <w:rsid w:val="00F44ABE"/>
    <w:rsid w:val="00F44B25"/>
    <w:rsid w:val="00F44BB5"/>
    <w:rsid w:val="00F44CD4"/>
    <w:rsid w:val="00F44EAB"/>
    <w:rsid w:val="00F44EB7"/>
    <w:rsid w:val="00F45423"/>
    <w:rsid w:val="00F45787"/>
    <w:rsid w:val="00F45900"/>
    <w:rsid w:val="00F45D21"/>
    <w:rsid w:val="00F45DEA"/>
    <w:rsid w:val="00F45DFF"/>
    <w:rsid w:val="00F46026"/>
    <w:rsid w:val="00F46301"/>
    <w:rsid w:val="00F465FB"/>
    <w:rsid w:val="00F4691F"/>
    <w:rsid w:val="00F46A06"/>
    <w:rsid w:val="00F46F18"/>
    <w:rsid w:val="00F47800"/>
    <w:rsid w:val="00F47C1A"/>
    <w:rsid w:val="00F50642"/>
    <w:rsid w:val="00F50A85"/>
    <w:rsid w:val="00F50D7F"/>
    <w:rsid w:val="00F510EE"/>
    <w:rsid w:val="00F514D9"/>
    <w:rsid w:val="00F51AEF"/>
    <w:rsid w:val="00F51AF8"/>
    <w:rsid w:val="00F51C3A"/>
    <w:rsid w:val="00F51FE1"/>
    <w:rsid w:val="00F520EA"/>
    <w:rsid w:val="00F5221E"/>
    <w:rsid w:val="00F529EA"/>
    <w:rsid w:val="00F52A73"/>
    <w:rsid w:val="00F532D4"/>
    <w:rsid w:val="00F538D6"/>
    <w:rsid w:val="00F53995"/>
    <w:rsid w:val="00F53A2D"/>
    <w:rsid w:val="00F53E04"/>
    <w:rsid w:val="00F53E86"/>
    <w:rsid w:val="00F54333"/>
    <w:rsid w:val="00F544E7"/>
    <w:rsid w:val="00F54617"/>
    <w:rsid w:val="00F5525D"/>
    <w:rsid w:val="00F55B7D"/>
    <w:rsid w:val="00F55ECC"/>
    <w:rsid w:val="00F5651E"/>
    <w:rsid w:val="00F5734B"/>
    <w:rsid w:val="00F578F1"/>
    <w:rsid w:val="00F57ACA"/>
    <w:rsid w:val="00F57C2F"/>
    <w:rsid w:val="00F57FEB"/>
    <w:rsid w:val="00F60380"/>
    <w:rsid w:val="00F60481"/>
    <w:rsid w:val="00F60981"/>
    <w:rsid w:val="00F60A69"/>
    <w:rsid w:val="00F60C95"/>
    <w:rsid w:val="00F61083"/>
    <w:rsid w:val="00F612D5"/>
    <w:rsid w:val="00F617F2"/>
    <w:rsid w:val="00F61A9E"/>
    <w:rsid w:val="00F61FB4"/>
    <w:rsid w:val="00F62D8E"/>
    <w:rsid w:val="00F62DAA"/>
    <w:rsid w:val="00F62F27"/>
    <w:rsid w:val="00F631EC"/>
    <w:rsid w:val="00F6342F"/>
    <w:rsid w:val="00F6380C"/>
    <w:rsid w:val="00F63B5B"/>
    <w:rsid w:val="00F63C9E"/>
    <w:rsid w:val="00F63D8D"/>
    <w:rsid w:val="00F63F7E"/>
    <w:rsid w:val="00F64463"/>
    <w:rsid w:val="00F64632"/>
    <w:rsid w:val="00F6476F"/>
    <w:rsid w:val="00F649AF"/>
    <w:rsid w:val="00F649DB"/>
    <w:rsid w:val="00F64F43"/>
    <w:rsid w:val="00F64F55"/>
    <w:rsid w:val="00F652F4"/>
    <w:rsid w:val="00F65325"/>
    <w:rsid w:val="00F65416"/>
    <w:rsid w:val="00F655DC"/>
    <w:rsid w:val="00F66736"/>
    <w:rsid w:val="00F66B4D"/>
    <w:rsid w:val="00F66C4C"/>
    <w:rsid w:val="00F66E56"/>
    <w:rsid w:val="00F6766F"/>
    <w:rsid w:val="00F67741"/>
    <w:rsid w:val="00F678DE"/>
    <w:rsid w:val="00F67989"/>
    <w:rsid w:val="00F67DF2"/>
    <w:rsid w:val="00F700FF"/>
    <w:rsid w:val="00F70406"/>
    <w:rsid w:val="00F707E8"/>
    <w:rsid w:val="00F70C6C"/>
    <w:rsid w:val="00F70E3F"/>
    <w:rsid w:val="00F712EC"/>
    <w:rsid w:val="00F713C3"/>
    <w:rsid w:val="00F71654"/>
    <w:rsid w:val="00F71DE3"/>
    <w:rsid w:val="00F71F59"/>
    <w:rsid w:val="00F720AD"/>
    <w:rsid w:val="00F722BA"/>
    <w:rsid w:val="00F72444"/>
    <w:rsid w:val="00F7255B"/>
    <w:rsid w:val="00F7258D"/>
    <w:rsid w:val="00F727CD"/>
    <w:rsid w:val="00F72D16"/>
    <w:rsid w:val="00F72E95"/>
    <w:rsid w:val="00F730C8"/>
    <w:rsid w:val="00F7337C"/>
    <w:rsid w:val="00F738D7"/>
    <w:rsid w:val="00F739D5"/>
    <w:rsid w:val="00F73EE1"/>
    <w:rsid w:val="00F7409A"/>
    <w:rsid w:val="00F7413C"/>
    <w:rsid w:val="00F7414D"/>
    <w:rsid w:val="00F7428C"/>
    <w:rsid w:val="00F74353"/>
    <w:rsid w:val="00F74513"/>
    <w:rsid w:val="00F74888"/>
    <w:rsid w:val="00F74B0A"/>
    <w:rsid w:val="00F74D7A"/>
    <w:rsid w:val="00F74DF3"/>
    <w:rsid w:val="00F74FE6"/>
    <w:rsid w:val="00F75131"/>
    <w:rsid w:val="00F751D2"/>
    <w:rsid w:val="00F753D5"/>
    <w:rsid w:val="00F7542F"/>
    <w:rsid w:val="00F75503"/>
    <w:rsid w:val="00F756C0"/>
    <w:rsid w:val="00F75C84"/>
    <w:rsid w:val="00F76387"/>
    <w:rsid w:val="00F76398"/>
    <w:rsid w:val="00F7641E"/>
    <w:rsid w:val="00F76A7E"/>
    <w:rsid w:val="00F76F84"/>
    <w:rsid w:val="00F773C1"/>
    <w:rsid w:val="00F776CA"/>
    <w:rsid w:val="00F778BD"/>
    <w:rsid w:val="00F77D52"/>
    <w:rsid w:val="00F8021D"/>
    <w:rsid w:val="00F805ED"/>
    <w:rsid w:val="00F8068D"/>
    <w:rsid w:val="00F809DE"/>
    <w:rsid w:val="00F80EB5"/>
    <w:rsid w:val="00F817C4"/>
    <w:rsid w:val="00F81C91"/>
    <w:rsid w:val="00F82A0B"/>
    <w:rsid w:val="00F82C86"/>
    <w:rsid w:val="00F82CCF"/>
    <w:rsid w:val="00F82D09"/>
    <w:rsid w:val="00F82E8E"/>
    <w:rsid w:val="00F82FEF"/>
    <w:rsid w:val="00F8300E"/>
    <w:rsid w:val="00F832B2"/>
    <w:rsid w:val="00F8346D"/>
    <w:rsid w:val="00F838CB"/>
    <w:rsid w:val="00F83A98"/>
    <w:rsid w:val="00F83BAB"/>
    <w:rsid w:val="00F83BD0"/>
    <w:rsid w:val="00F83BDF"/>
    <w:rsid w:val="00F83C12"/>
    <w:rsid w:val="00F83D15"/>
    <w:rsid w:val="00F846DC"/>
    <w:rsid w:val="00F847CA"/>
    <w:rsid w:val="00F84878"/>
    <w:rsid w:val="00F850AE"/>
    <w:rsid w:val="00F85388"/>
    <w:rsid w:val="00F853A6"/>
    <w:rsid w:val="00F85632"/>
    <w:rsid w:val="00F85CF5"/>
    <w:rsid w:val="00F85DAC"/>
    <w:rsid w:val="00F8630C"/>
    <w:rsid w:val="00F86328"/>
    <w:rsid w:val="00F8639F"/>
    <w:rsid w:val="00F86537"/>
    <w:rsid w:val="00F86689"/>
    <w:rsid w:val="00F86985"/>
    <w:rsid w:val="00F86A67"/>
    <w:rsid w:val="00F8700D"/>
    <w:rsid w:val="00F8709E"/>
    <w:rsid w:val="00F87165"/>
    <w:rsid w:val="00F8782C"/>
    <w:rsid w:val="00F878FE"/>
    <w:rsid w:val="00F87A50"/>
    <w:rsid w:val="00F87A6C"/>
    <w:rsid w:val="00F87FDF"/>
    <w:rsid w:val="00F903C6"/>
    <w:rsid w:val="00F9058A"/>
    <w:rsid w:val="00F909BA"/>
    <w:rsid w:val="00F90B18"/>
    <w:rsid w:val="00F90E56"/>
    <w:rsid w:val="00F90ED7"/>
    <w:rsid w:val="00F911F0"/>
    <w:rsid w:val="00F91230"/>
    <w:rsid w:val="00F9124D"/>
    <w:rsid w:val="00F9139D"/>
    <w:rsid w:val="00F91490"/>
    <w:rsid w:val="00F914CC"/>
    <w:rsid w:val="00F91515"/>
    <w:rsid w:val="00F9156F"/>
    <w:rsid w:val="00F91641"/>
    <w:rsid w:val="00F917B9"/>
    <w:rsid w:val="00F918FE"/>
    <w:rsid w:val="00F91961"/>
    <w:rsid w:val="00F92104"/>
    <w:rsid w:val="00F93773"/>
    <w:rsid w:val="00F93F48"/>
    <w:rsid w:val="00F943DA"/>
    <w:rsid w:val="00F94CC0"/>
    <w:rsid w:val="00F94D28"/>
    <w:rsid w:val="00F9509E"/>
    <w:rsid w:val="00F950BC"/>
    <w:rsid w:val="00F954EE"/>
    <w:rsid w:val="00F959CC"/>
    <w:rsid w:val="00F96402"/>
    <w:rsid w:val="00F96457"/>
    <w:rsid w:val="00F964F0"/>
    <w:rsid w:val="00F966D7"/>
    <w:rsid w:val="00F96756"/>
    <w:rsid w:val="00F96773"/>
    <w:rsid w:val="00F969F9"/>
    <w:rsid w:val="00F96A74"/>
    <w:rsid w:val="00F96A8A"/>
    <w:rsid w:val="00F96B94"/>
    <w:rsid w:val="00F977C2"/>
    <w:rsid w:val="00F97858"/>
    <w:rsid w:val="00F979F7"/>
    <w:rsid w:val="00F97AA2"/>
    <w:rsid w:val="00F97E57"/>
    <w:rsid w:val="00F97E78"/>
    <w:rsid w:val="00FA0BF3"/>
    <w:rsid w:val="00FA0CC5"/>
    <w:rsid w:val="00FA124E"/>
    <w:rsid w:val="00FA1333"/>
    <w:rsid w:val="00FA13AB"/>
    <w:rsid w:val="00FA1E78"/>
    <w:rsid w:val="00FA20F4"/>
    <w:rsid w:val="00FA2239"/>
    <w:rsid w:val="00FA26BD"/>
    <w:rsid w:val="00FA281E"/>
    <w:rsid w:val="00FA2ABF"/>
    <w:rsid w:val="00FA2ED2"/>
    <w:rsid w:val="00FA3169"/>
    <w:rsid w:val="00FA38EA"/>
    <w:rsid w:val="00FA3A38"/>
    <w:rsid w:val="00FA3D2D"/>
    <w:rsid w:val="00FA3FD8"/>
    <w:rsid w:val="00FA4105"/>
    <w:rsid w:val="00FA4569"/>
    <w:rsid w:val="00FA48B5"/>
    <w:rsid w:val="00FA497B"/>
    <w:rsid w:val="00FA574E"/>
    <w:rsid w:val="00FA5E81"/>
    <w:rsid w:val="00FA6054"/>
    <w:rsid w:val="00FA6451"/>
    <w:rsid w:val="00FA6730"/>
    <w:rsid w:val="00FA6B4D"/>
    <w:rsid w:val="00FA6C90"/>
    <w:rsid w:val="00FA72B4"/>
    <w:rsid w:val="00FA735E"/>
    <w:rsid w:val="00FA755C"/>
    <w:rsid w:val="00FA7615"/>
    <w:rsid w:val="00FA77FB"/>
    <w:rsid w:val="00FA78B9"/>
    <w:rsid w:val="00FA7CAE"/>
    <w:rsid w:val="00FB0439"/>
    <w:rsid w:val="00FB091A"/>
    <w:rsid w:val="00FB0D18"/>
    <w:rsid w:val="00FB0F57"/>
    <w:rsid w:val="00FB10E1"/>
    <w:rsid w:val="00FB1159"/>
    <w:rsid w:val="00FB157F"/>
    <w:rsid w:val="00FB177A"/>
    <w:rsid w:val="00FB2622"/>
    <w:rsid w:val="00FB27C2"/>
    <w:rsid w:val="00FB2B56"/>
    <w:rsid w:val="00FB2D2B"/>
    <w:rsid w:val="00FB2D5D"/>
    <w:rsid w:val="00FB2F99"/>
    <w:rsid w:val="00FB31A4"/>
    <w:rsid w:val="00FB3628"/>
    <w:rsid w:val="00FB3746"/>
    <w:rsid w:val="00FB382F"/>
    <w:rsid w:val="00FB3EA0"/>
    <w:rsid w:val="00FB45D4"/>
    <w:rsid w:val="00FB4620"/>
    <w:rsid w:val="00FB49D5"/>
    <w:rsid w:val="00FB4D67"/>
    <w:rsid w:val="00FB552D"/>
    <w:rsid w:val="00FB59E6"/>
    <w:rsid w:val="00FB5A97"/>
    <w:rsid w:val="00FB5A9B"/>
    <w:rsid w:val="00FB6221"/>
    <w:rsid w:val="00FB6366"/>
    <w:rsid w:val="00FB64A5"/>
    <w:rsid w:val="00FB67A0"/>
    <w:rsid w:val="00FB6B37"/>
    <w:rsid w:val="00FB6C9E"/>
    <w:rsid w:val="00FB6D21"/>
    <w:rsid w:val="00FB6EBF"/>
    <w:rsid w:val="00FB70F4"/>
    <w:rsid w:val="00FB74CC"/>
    <w:rsid w:val="00FB75FB"/>
    <w:rsid w:val="00FB77C3"/>
    <w:rsid w:val="00FC0061"/>
    <w:rsid w:val="00FC0401"/>
    <w:rsid w:val="00FC08FF"/>
    <w:rsid w:val="00FC0A09"/>
    <w:rsid w:val="00FC10AD"/>
    <w:rsid w:val="00FC144D"/>
    <w:rsid w:val="00FC147F"/>
    <w:rsid w:val="00FC149C"/>
    <w:rsid w:val="00FC1846"/>
    <w:rsid w:val="00FC1C8B"/>
    <w:rsid w:val="00FC22FC"/>
    <w:rsid w:val="00FC24A6"/>
    <w:rsid w:val="00FC2634"/>
    <w:rsid w:val="00FC27B9"/>
    <w:rsid w:val="00FC2D3F"/>
    <w:rsid w:val="00FC3248"/>
    <w:rsid w:val="00FC35E5"/>
    <w:rsid w:val="00FC3792"/>
    <w:rsid w:val="00FC3DC5"/>
    <w:rsid w:val="00FC3E5C"/>
    <w:rsid w:val="00FC42B0"/>
    <w:rsid w:val="00FC45B5"/>
    <w:rsid w:val="00FC4661"/>
    <w:rsid w:val="00FC486E"/>
    <w:rsid w:val="00FC54B8"/>
    <w:rsid w:val="00FC58DE"/>
    <w:rsid w:val="00FC58F8"/>
    <w:rsid w:val="00FC5923"/>
    <w:rsid w:val="00FC5F67"/>
    <w:rsid w:val="00FC616C"/>
    <w:rsid w:val="00FC6307"/>
    <w:rsid w:val="00FC6757"/>
    <w:rsid w:val="00FC67FC"/>
    <w:rsid w:val="00FC7726"/>
    <w:rsid w:val="00FC7E17"/>
    <w:rsid w:val="00FC7FF7"/>
    <w:rsid w:val="00FD0009"/>
    <w:rsid w:val="00FD02E0"/>
    <w:rsid w:val="00FD0DF0"/>
    <w:rsid w:val="00FD11F8"/>
    <w:rsid w:val="00FD12C9"/>
    <w:rsid w:val="00FD1408"/>
    <w:rsid w:val="00FD150E"/>
    <w:rsid w:val="00FD1BAF"/>
    <w:rsid w:val="00FD1C6B"/>
    <w:rsid w:val="00FD1D10"/>
    <w:rsid w:val="00FD2441"/>
    <w:rsid w:val="00FD2568"/>
    <w:rsid w:val="00FD2DD5"/>
    <w:rsid w:val="00FD2FFE"/>
    <w:rsid w:val="00FD3219"/>
    <w:rsid w:val="00FD328D"/>
    <w:rsid w:val="00FD34CE"/>
    <w:rsid w:val="00FD3600"/>
    <w:rsid w:val="00FD39E7"/>
    <w:rsid w:val="00FD3A02"/>
    <w:rsid w:val="00FD3AB5"/>
    <w:rsid w:val="00FD3FD2"/>
    <w:rsid w:val="00FD4372"/>
    <w:rsid w:val="00FD45C0"/>
    <w:rsid w:val="00FD4CC6"/>
    <w:rsid w:val="00FD520D"/>
    <w:rsid w:val="00FD59F9"/>
    <w:rsid w:val="00FD68E6"/>
    <w:rsid w:val="00FD72AE"/>
    <w:rsid w:val="00FD7463"/>
    <w:rsid w:val="00FD76BF"/>
    <w:rsid w:val="00FD783D"/>
    <w:rsid w:val="00FD7BAB"/>
    <w:rsid w:val="00FE029D"/>
    <w:rsid w:val="00FE04FF"/>
    <w:rsid w:val="00FE07DC"/>
    <w:rsid w:val="00FE09E7"/>
    <w:rsid w:val="00FE0D1F"/>
    <w:rsid w:val="00FE0DE2"/>
    <w:rsid w:val="00FE0FC1"/>
    <w:rsid w:val="00FE0FFC"/>
    <w:rsid w:val="00FE1084"/>
    <w:rsid w:val="00FE12FD"/>
    <w:rsid w:val="00FE1351"/>
    <w:rsid w:val="00FE157B"/>
    <w:rsid w:val="00FE1A71"/>
    <w:rsid w:val="00FE2271"/>
    <w:rsid w:val="00FE23C3"/>
    <w:rsid w:val="00FE25DB"/>
    <w:rsid w:val="00FE2710"/>
    <w:rsid w:val="00FE2A8F"/>
    <w:rsid w:val="00FE2B08"/>
    <w:rsid w:val="00FE2F64"/>
    <w:rsid w:val="00FE3074"/>
    <w:rsid w:val="00FE3284"/>
    <w:rsid w:val="00FE32D5"/>
    <w:rsid w:val="00FE37B5"/>
    <w:rsid w:val="00FE3C21"/>
    <w:rsid w:val="00FE3C2F"/>
    <w:rsid w:val="00FE3CA3"/>
    <w:rsid w:val="00FE3E8C"/>
    <w:rsid w:val="00FE3F3E"/>
    <w:rsid w:val="00FE412C"/>
    <w:rsid w:val="00FE41AF"/>
    <w:rsid w:val="00FE4570"/>
    <w:rsid w:val="00FE4575"/>
    <w:rsid w:val="00FE48BC"/>
    <w:rsid w:val="00FE49D8"/>
    <w:rsid w:val="00FE4ABB"/>
    <w:rsid w:val="00FE4BA9"/>
    <w:rsid w:val="00FE4C97"/>
    <w:rsid w:val="00FE5200"/>
    <w:rsid w:val="00FE539B"/>
    <w:rsid w:val="00FE5C59"/>
    <w:rsid w:val="00FE5CD7"/>
    <w:rsid w:val="00FE5DA5"/>
    <w:rsid w:val="00FE5E0D"/>
    <w:rsid w:val="00FE5F13"/>
    <w:rsid w:val="00FE607B"/>
    <w:rsid w:val="00FE6540"/>
    <w:rsid w:val="00FE67C8"/>
    <w:rsid w:val="00FE6B4A"/>
    <w:rsid w:val="00FE6D73"/>
    <w:rsid w:val="00FE6DAB"/>
    <w:rsid w:val="00FE6E30"/>
    <w:rsid w:val="00FE6F60"/>
    <w:rsid w:val="00FE754D"/>
    <w:rsid w:val="00FE78DC"/>
    <w:rsid w:val="00FE7A5F"/>
    <w:rsid w:val="00FE7B01"/>
    <w:rsid w:val="00FE7C71"/>
    <w:rsid w:val="00FE7CA5"/>
    <w:rsid w:val="00FE7E21"/>
    <w:rsid w:val="00FF018C"/>
    <w:rsid w:val="00FF020C"/>
    <w:rsid w:val="00FF0D7F"/>
    <w:rsid w:val="00FF0F65"/>
    <w:rsid w:val="00FF1268"/>
    <w:rsid w:val="00FF1290"/>
    <w:rsid w:val="00FF156C"/>
    <w:rsid w:val="00FF1BA4"/>
    <w:rsid w:val="00FF1F9A"/>
    <w:rsid w:val="00FF1FFD"/>
    <w:rsid w:val="00FF255A"/>
    <w:rsid w:val="00FF25D3"/>
    <w:rsid w:val="00FF2628"/>
    <w:rsid w:val="00FF262B"/>
    <w:rsid w:val="00FF2632"/>
    <w:rsid w:val="00FF2BBC"/>
    <w:rsid w:val="00FF2C1C"/>
    <w:rsid w:val="00FF3212"/>
    <w:rsid w:val="00FF3298"/>
    <w:rsid w:val="00FF3A39"/>
    <w:rsid w:val="00FF3DB3"/>
    <w:rsid w:val="00FF41EC"/>
    <w:rsid w:val="00FF45DB"/>
    <w:rsid w:val="00FF4634"/>
    <w:rsid w:val="00FF48BA"/>
    <w:rsid w:val="00FF4A2A"/>
    <w:rsid w:val="00FF4DA3"/>
    <w:rsid w:val="00FF51F0"/>
    <w:rsid w:val="00FF5B6B"/>
    <w:rsid w:val="00FF5C8D"/>
    <w:rsid w:val="00FF5CDD"/>
    <w:rsid w:val="00FF600A"/>
    <w:rsid w:val="00FF6342"/>
    <w:rsid w:val="00FF66A9"/>
    <w:rsid w:val="00FF66EE"/>
    <w:rsid w:val="00FF6904"/>
    <w:rsid w:val="00FF6ABB"/>
    <w:rsid w:val="00FF6FBC"/>
    <w:rsid w:val="00FF7B28"/>
    <w:rsid w:val="00FF7B96"/>
    <w:rsid w:val="01BC1B9A"/>
    <w:rsid w:val="01E07A15"/>
    <w:rsid w:val="030301DB"/>
    <w:rsid w:val="03045C43"/>
    <w:rsid w:val="03592A71"/>
    <w:rsid w:val="04042841"/>
    <w:rsid w:val="044EBFB3"/>
    <w:rsid w:val="04BB0410"/>
    <w:rsid w:val="04F1AB42"/>
    <w:rsid w:val="05393C14"/>
    <w:rsid w:val="06648574"/>
    <w:rsid w:val="06A27D69"/>
    <w:rsid w:val="06B103C0"/>
    <w:rsid w:val="06FE3D29"/>
    <w:rsid w:val="07A1EAD1"/>
    <w:rsid w:val="07A763DC"/>
    <w:rsid w:val="07F75E36"/>
    <w:rsid w:val="07FD821E"/>
    <w:rsid w:val="08223194"/>
    <w:rsid w:val="08242819"/>
    <w:rsid w:val="0889138E"/>
    <w:rsid w:val="08ABDEB5"/>
    <w:rsid w:val="08C3F331"/>
    <w:rsid w:val="0904C585"/>
    <w:rsid w:val="09270B90"/>
    <w:rsid w:val="09E4E21F"/>
    <w:rsid w:val="0B492409"/>
    <w:rsid w:val="0C19D90B"/>
    <w:rsid w:val="0C240981"/>
    <w:rsid w:val="0C63664E"/>
    <w:rsid w:val="0C83B7A4"/>
    <w:rsid w:val="0CEE789F"/>
    <w:rsid w:val="0D449A02"/>
    <w:rsid w:val="0DD85861"/>
    <w:rsid w:val="0DE45526"/>
    <w:rsid w:val="0EA125C5"/>
    <w:rsid w:val="0F0E6884"/>
    <w:rsid w:val="0F6CF63F"/>
    <w:rsid w:val="0FD6AD23"/>
    <w:rsid w:val="0FE0F419"/>
    <w:rsid w:val="1071440A"/>
    <w:rsid w:val="1093372D"/>
    <w:rsid w:val="11326BEF"/>
    <w:rsid w:val="1177F33F"/>
    <w:rsid w:val="118B8278"/>
    <w:rsid w:val="11B983BD"/>
    <w:rsid w:val="11BF9997"/>
    <w:rsid w:val="11EEF039"/>
    <w:rsid w:val="120D7085"/>
    <w:rsid w:val="13AAB67C"/>
    <w:rsid w:val="13D26717"/>
    <w:rsid w:val="1503909A"/>
    <w:rsid w:val="159D0707"/>
    <w:rsid w:val="15E3D89A"/>
    <w:rsid w:val="16880A55"/>
    <w:rsid w:val="16A8B3DB"/>
    <w:rsid w:val="16E9F1AD"/>
    <w:rsid w:val="16F3A039"/>
    <w:rsid w:val="16F41F78"/>
    <w:rsid w:val="182C11D9"/>
    <w:rsid w:val="18441CD6"/>
    <w:rsid w:val="1890B7A6"/>
    <w:rsid w:val="1904F228"/>
    <w:rsid w:val="191914B4"/>
    <w:rsid w:val="1994DFD3"/>
    <w:rsid w:val="19AA9033"/>
    <w:rsid w:val="19E668B3"/>
    <w:rsid w:val="19F0D727"/>
    <w:rsid w:val="1B15BC9A"/>
    <w:rsid w:val="1BFC79C7"/>
    <w:rsid w:val="1D635FCF"/>
    <w:rsid w:val="1DF2D411"/>
    <w:rsid w:val="1E4CCBEB"/>
    <w:rsid w:val="1E9F0232"/>
    <w:rsid w:val="1F37A281"/>
    <w:rsid w:val="1FA7252B"/>
    <w:rsid w:val="1FF6F661"/>
    <w:rsid w:val="200C339A"/>
    <w:rsid w:val="204CE5F9"/>
    <w:rsid w:val="206BECC6"/>
    <w:rsid w:val="207A4D9E"/>
    <w:rsid w:val="208EA5F0"/>
    <w:rsid w:val="20993C48"/>
    <w:rsid w:val="20ADB2A0"/>
    <w:rsid w:val="20C9E80D"/>
    <w:rsid w:val="2284298C"/>
    <w:rsid w:val="23BBF088"/>
    <w:rsid w:val="245A70D1"/>
    <w:rsid w:val="2487D9D1"/>
    <w:rsid w:val="24A1B07B"/>
    <w:rsid w:val="24C0BF39"/>
    <w:rsid w:val="252B43AF"/>
    <w:rsid w:val="255BEB6A"/>
    <w:rsid w:val="260625B6"/>
    <w:rsid w:val="26265E4C"/>
    <w:rsid w:val="26787068"/>
    <w:rsid w:val="277C0B46"/>
    <w:rsid w:val="27C08C44"/>
    <w:rsid w:val="286D0E2B"/>
    <w:rsid w:val="2882F814"/>
    <w:rsid w:val="28903208"/>
    <w:rsid w:val="28D75DD9"/>
    <w:rsid w:val="28EF329A"/>
    <w:rsid w:val="296354B3"/>
    <w:rsid w:val="296A88C1"/>
    <w:rsid w:val="29936369"/>
    <w:rsid w:val="29E15D15"/>
    <w:rsid w:val="2A4A64AB"/>
    <w:rsid w:val="2AFA8ABC"/>
    <w:rsid w:val="2B3EA7BB"/>
    <w:rsid w:val="2BC1DAE0"/>
    <w:rsid w:val="2BCE5E4D"/>
    <w:rsid w:val="2C0D9A20"/>
    <w:rsid w:val="2C251828"/>
    <w:rsid w:val="2D02A7AF"/>
    <w:rsid w:val="2DC0BA71"/>
    <w:rsid w:val="2DD2E1FE"/>
    <w:rsid w:val="2E1884DF"/>
    <w:rsid w:val="2E561CA0"/>
    <w:rsid w:val="32FF3F55"/>
    <w:rsid w:val="3304D7CF"/>
    <w:rsid w:val="33DEC16F"/>
    <w:rsid w:val="34CF9EDB"/>
    <w:rsid w:val="35728BE4"/>
    <w:rsid w:val="35870685"/>
    <w:rsid w:val="35A4A1FA"/>
    <w:rsid w:val="3633A125"/>
    <w:rsid w:val="368A7FB0"/>
    <w:rsid w:val="369562A2"/>
    <w:rsid w:val="36A645A6"/>
    <w:rsid w:val="36CE0D04"/>
    <w:rsid w:val="388EF58C"/>
    <w:rsid w:val="38B43ACE"/>
    <w:rsid w:val="39498DE8"/>
    <w:rsid w:val="3A01AACE"/>
    <w:rsid w:val="3A46C77D"/>
    <w:rsid w:val="3A66A867"/>
    <w:rsid w:val="3A788A47"/>
    <w:rsid w:val="3A7E9121"/>
    <w:rsid w:val="3AA067E8"/>
    <w:rsid w:val="3AD35096"/>
    <w:rsid w:val="3AF007ED"/>
    <w:rsid w:val="3B0B351C"/>
    <w:rsid w:val="3B5FB275"/>
    <w:rsid w:val="3B73975E"/>
    <w:rsid w:val="3BDA8061"/>
    <w:rsid w:val="3C63CF70"/>
    <w:rsid w:val="3CA83582"/>
    <w:rsid w:val="3CB20857"/>
    <w:rsid w:val="3CF6BD3D"/>
    <w:rsid w:val="3D4945F8"/>
    <w:rsid w:val="3DCB7D67"/>
    <w:rsid w:val="3E7AFCA1"/>
    <w:rsid w:val="3EC233FC"/>
    <w:rsid w:val="3F289CFA"/>
    <w:rsid w:val="3FC839EE"/>
    <w:rsid w:val="400A6B44"/>
    <w:rsid w:val="4018A3BE"/>
    <w:rsid w:val="4034ED33"/>
    <w:rsid w:val="40C078A8"/>
    <w:rsid w:val="41770C57"/>
    <w:rsid w:val="42503123"/>
    <w:rsid w:val="42FCAC2C"/>
    <w:rsid w:val="432B3CA7"/>
    <w:rsid w:val="4350673F"/>
    <w:rsid w:val="435C1561"/>
    <w:rsid w:val="437DF291"/>
    <w:rsid w:val="4382679F"/>
    <w:rsid w:val="43D4A4D9"/>
    <w:rsid w:val="44BC0B33"/>
    <w:rsid w:val="458776C3"/>
    <w:rsid w:val="46432EF3"/>
    <w:rsid w:val="46BB9E61"/>
    <w:rsid w:val="46EFEE63"/>
    <w:rsid w:val="474853E1"/>
    <w:rsid w:val="48205DD7"/>
    <w:rsid w:val="48408CE3"/>
    <w:rsid w:val="489AECBF"/>
    <w:rsid w:val="49C96333"/>
    <w:rsid w:val="49E967BD"/>
    <w:rsid w:val="4A44EF8A"/>
    <w:rsid w:val="4A7A4D22"/>
    <w:rsid w:val="4ABFFBF5"/>
    <w:rsid w:val="4B326B51"/>
    <w:rsid w:val="4B7F5D79"/>
    <w:rsid w:val="4C4F71C3"/>
    <w:rsid w:val="4C7BE3AB"/>
    <w:rsid w:val="4D2BAB3F"/>
    <w:rsid w:val="4D4E6F5F"/>
    <w:rsid w:val="4D5A9914"/>
    <w:rsid w:val="4D90AB99"/>
    <w:rsid w:val="4D927904"/>
    <w:rsid w:val="4E165A56"/>
    <w:rsid w:val="4E23BF5B"/>
    <w:rsid w:val="4E3AD557"/>
    <w:rsid w:val="4EA028F2"/>
    <w:rsid w:val="4EF4BE81"/>
    <w:rsid w:val="4F289528"/>
    <w:rsid w:val="4F5617A9"/>
    <w:rsid w:val="4F597752"/>
    <w:rsid w:val="4FE29D1D"/>
    <w:rsid w:val="51855ECC"/>
    <w:rsid w:val="51D561D6"/>
    <w:rsid w:val="51FDC0A6"/>
    <w:rsid w:val="521DA64A"/>
    <w:rsid w:val="535E4A5A"/>
    <w:rsid w:val="53840BC3"/>
    <w:rsid w:val="538BCDC8"/>
    <w:rsid w:val="552A5D09"/>
    <w:rsid w:val="5552EEFC"/>
    <w:rsid w:val="55C1CC69"/>
    <w:rsid w:val="56008C3E"/>
    <w:rsid w:val="56C1BC0C"/>
    <w:rsid w:val="572B7882"/>
    <w:rsid w:val="5741B9FB"/>
    <w:rsid w:val="57D805E6"/>
    <w:rsid w:val="58C8F8D3"/>
    <w:rsid w:val="597466E5"/>
    <w:rsid w:val="59755603"/>
    <w:rsid w:val="59DC9D38"/>
    <w:rsid w:val="5A4F8A76"/>
    <w:rsid w:val="5A87D7ED"/>
    <w:rsid w:val="5ABC62C3"/>
    <w:rsid w:val="5AF972FA"/>
    <w:rsid w:val="5B260E65"/>
    <w:rsid w:val="5B8574C6"/>
    <w:rsid w:val="5C20C046"/>
    <w:rsid w:val="5D849478"/>
    <w:rsid w:val="5E058375"/>
    <w:rsid w:val="5E4091FA"/>
    <w:rsid w:val="5ED028DC"/>
    <w:rsid w:val="5F7E394E"/>
    <w:rsid w:val="60BED91F"/>
    <w:rsid w:val="613BBC7B"/>
    <w:rsid w:val="619250C5"/>
    <w:rsid w:val="61F683E7"/>
    <w:rsid w:val="624E9886"/>
    <w:rsid w:val="628A6587"/>
    <w:rsid w:val="62958A81"/>
    <w:rsid w:val="629F11B5"/>
    <w:rsid w:val="62A1BB3F"/>
    <w:rsid w:val="62CFFB11"/>
    <w:rsid w:val="638058EA"/>
    <w:rsid w:val="648D594D"/>
    <w:rsid w:val="649609AF"/>
    <w:rsid w:val="64A6F773"/>
    <w:rsid w:val="65F2B6CF"/>
    <w:rsid w:val="66188C45"/>
    <w:rsid w:val="66319FFE"/>
    <w:rsid w:val="66693C2A"/>
    <w:rsid w:val="666ABE56"/>
    <w:rsid w:val="6802E874"/>
    <w:rsid w:val="68498A78"/>
    <w:rsid w:val="68E2F100"/>
    <w:rsid w:val="697243C0"/>
    <w:rsid w:val="699E0D87"/>
    <w:rsid w:val="69ADDCA3"/>
    <w:rsid w:val="6A0080F4"/>
    <w:rsid w:val="6A39B238"/>
    <w:rsid w:val="6A3C898F"/>
    <w:rsid w:val="6A629424"/>
    <w:rsid w:val="6A82F706"/>
    <w:rsid w:val="6C48109F"/>
    <w:rsid w:val="6C4E0C5A"/>
    <w:rsid w:val="6C78551C"/>
    <w:rsid w:val="6CB944FC"/>
    <w:rsid w:val="6CCCF524"/>
    <w:rsid w:val="6D3ABB36"/>
    <w:rsid w:val="6DDD3702"/>
    <w:rsid w:val="6E45C638"/>
    <w:rsid w:val="6E6272F2"/>
    <w:rsid w:val="6ED401E5"/>
    <w:rsid w:val="6F8EFB54"/>
    <w:rsid w:val="6FE7A2C5"/>
    <w:rsid w:val="703C8A61"/>
    <w:rsid w:val="70F12D14"/>
    <w:rsid w:val="71250D5E"/>
    <w:rsid w:val="7173378E"/>
    <w:rsid w:val="71DBB3EB"/>
    <w:rsid w:val="72E8D43C"/>
    <w:rsid w:val="73689FCA"/>
    <w:rsid w:val="7451A88E"/>
    <w:rsid w:val="748A8486"/>
    <w:rsid w:val="756A154C"/>
    <w:rsid w:val="7580CF5D"/>
    <w:rsid w:val="75D0B8B6"/>
    <w:rsid w:val="763582D9"/>
    <w:rsid w:val="76385ED0"/>
    <w:rsid w:val="77480ABD"/>
    <w:rsid w:val="774BA6EE"/>
    <w:rsid w:val="7758C2B7"/>
    <w:rsid w:val="776333DD"/>
    <w:rsid w:val="776DD79A"/>
    <w:rsid w:val="7796595D"/>
    <w:rsid w:val="77BC6E3F"/>
    <w:rsid w:val="77D86D62"/>
    <w:rsid w:val="77F1592A"/>
    <w:rsid w:val="78091395"/>
    <w:rsid w:val="787BA19A"/>
    <w:rsid w:val="78B5DE15"/>
    <w:rsid w:val="78E19DAE"/>
    <w:rsid w:val="7A50B74B"/>
    <w:rsid w:val="7A982213"/>
    <w:rsid w:val="7B37166A"/>
    <w:rsid w:val="7BA42090"/>
    <w:rsid w:val="7BD04FD2"/>
    <w:rsid w:val="7C00F536"/>
    <w:rsid w:val="7C4B380A"/>
    <w:rsid w:val="7CBD9222"/>
    <w:rsid w:val="7CCC8873"/>
    <w:rsid w:val="7CD81827"/>
    <w:rsid w:val="7EA4C84A"/>
    <w:rsid w:val="7EA54B44"/>
    <w:rsid w:val="7EBAD768"/>
    <w:rsid w:val="7ED3E701"/>
    <w:rsid w:val="7F2E99DF"/>
    <w:rsid w:val="7F75E077"/>
    <w:rsid w:val="7F9871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43B86"/>
  <w15:chartTrackingRefBased/>
  <w15:docId w15:val="{22C839C8-44BD-41F2-9C96-7319F276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8F"/>
    <w:pPr>
      <w:spacing w:after="0" w:line="480" w:lineRule="exact"/>
      <w:ind w:firstLine="432"/>
    </w:pPr>
    <w:rPr>
      <w:rFonts w:ascii="Times New Roman" w:hAnsi="Times New Roman"/>
      <w:sz w:val="24"/>
    </w:rPr>
  </w:style>
  <w:style w:type="paragraph" w:styleId="Heading1">
    <w:name w:val="heading 1"/>
    <w:basedOn w:val="Normal"/>
    <w:next w:val="Normal"/>
    <w:link w:val="Heading1Char"/>
    <w:uiPriority w:val="9"/>
    <w:rsid w:val="00C46BC6"/>
    <w:pPr>
      <w:keepNext/>
      <w:keepLines/>
      <w:spacing w:before="240"/>
      <w:outlineLvl w:val="0"/>
    </w:pPr>
    <w:rPr>
      <w:rFonts w:asciiTheme="majorHAnsi" w:eastAsiaTheme="majorEastAsia" w:hAnsiTheme="majorHAnsi" w:cstheme="majorBidi"/>
      <w:color w:val="FA780F" w:themeColor="accent1" w:themeShade="BF"/>
      <w:sz w:val="32"/>
      <w:szCs w:val="32"/>
    </w:rPr>
  </w:style>
  <w:style w:type="paragraph" w:styleId="Heading2">
    <w:name w:val="heading 2"/>
    <w:basedOn w:val="Normal"/>
    <w:next w:val="Normal"/>
    <w:link w:val="Heading2Char"/>
    <w:uiPriority w:val="9"/>
    <w:semiHidden/>
    <w:unhideWhenUsed/>
    <w:rsid w:val="00C46BC6"/>
    <w:pPr>
      <w:keepNext/>
      <w:keepLines/>
      <w:spacing w:before="40"/>
      <w:outlineLvl w:val="1"/>
    </w:pPr>
    <w:rPr>
      <w:rFonts w:asciiTheme="majorHAnsi" w:eastAsiaTheme="majorEastAsia" w:hAnsiTheme="majorHAnsi" w:cstheme="majorBidi"/>
      <w:color w:val="FA780F" w:themeColor="accent1" w:themeShade="BF"/>
      <w:sz w:val="28"/>
      <w:szCs w:val="28"/>
    </w:rPr>
  </w:style>
  <w:style w:type="paragraph" w:styleId="Heading3">
    <w:name w:val="heading 3"/>
    <w:basedOn w:val="Normal"/>
    <w:next w:val="Normal"/>
    <w:link w:val="Heading3Char"/>
    <w:uiPriority w:val="9"/>
    <w:semiHidden/>
    <w:unhideWhenUsed/>
    <w:qFormat/>
    <w:rsid w:val="00C46BC6"/>
    <w:pPr>
      <w:keepNext/>
      <w:keepLines/>
      <w:spacing w:before="40"/>
      <w:outlineLvl w:val="2"/>
    </w:pPr>
    <w:rPr>
      <w:rFonts w:asciiTheme="majorHAnsi" w:eastAsiaTheme="majorEastAsia" w:hAnsiTheme="majorHAnsi" w:cstheme="majorBidi"/>
      <w:color w:val="AE4F03" w:themeColor="accent1" w:themeShade="80"/>
      <w:szCs w:val="24"/>
    </w:rPr>
  </w:style>
  <w:style w:type="paragraph" w:styleId="Heading4">
    <w:name w:val="heading 4"/>
    <w:basedOn w:val="Normal"/>
    <w:next w:val="Normal"/>
    <w:link w:val="Heading4Char"/>
    <w:uiPriority w:val="9"/>
    <w:semiHidden/>
    <w:unhideWhenUsed/>
    <w:qFormat/>
    <w:rsid w:val="00C46BC6"/>
    <w:pPr>
      <w:keepNext/>
      <w:keepLines/>
      <w:spacing w:before="40"/>
      <w:outlineLvl w:val="3"/>
    </w:pPr>
    <w:rPr>
      <w:i/>
      <w:iCs/>
    </w:rPr>
  </w:style>
  <w:style w:type="paragraph" w:styleId="Heading5">
    <w:name w:val="heading 5"/>
    <w:basedOn w:val="Normal"/>
    <w:next w:val="Normal"/>
    <w:link w:val="Heading5Char"/>
    <w:uiPriority w:val="9"/>
    <w:semiHidden/>
    <w:unhideWhenUsed/>
    <w:qFormat/>
    <w:rsid w:val="00C46BC6"/>
    <w:pPr>
      <w:keepNext/>
      <w:keepLines/>
      <w:spacing w:before="40"/>
      <w:outlineLvl w:val="4"/>
    </w:pPr>
    <w:rPr>
      <w:color w:val="FA780F" w:themeColor="accent1" w:themeShade="BF"/>
    </w:rPr>
  </w:style>
  <w:style w:type="paragraph" w:styleId="Heading6">
    <w:name w:val="heading 6"/>
    <w:basedOn w:val="Normal"/>
    <w:next w:val="Normal"/>
    <w:link w:val="Heading6Char"/>
    <w:uiPriority w:val="9"/>
    <w:semiHidden/>
    <w:unhideWhenUsed/>
    <w:qFormat/>
    <w:rsid w:val="00C46BC6"/>
    <w:pPr>
      <w:keepNext/>
      <w:keepLines/>
      <w:spacing w:before="40"/>
      <w:outlineLvl w:val="5"/>
    </w:pPr>
    <w:rPr>
      <w:color w:val="AE4F03" w:themeColor="accent1" w:themeShade="80"/>
    </w:rPr>
  </w:style>
  <w:style w:type="paragraph" w:styleId="Heading7">
    <w:name w:val="heading 7"/>
    <w:basedOn w:val="Normal"/>
    <w:next w:val="Normal"/>
    <w:link w:val="Heading7Char"/>
    <w:uiPriority w:val="9"/>
    <w:semiHidden/>
    <w:unhideWhenUsed/>
    <w:qFormat/>
    <w:rsid w:val="00C46BC6"/>
    <w:pPr>
      <w:keepNext/>
      <w:keepLines/>
      <w:spacing w:before="40"/>
      <w:outlineLvl w:val="6"/>
    </w:pPr>
    <w:rPr>
      <w:rFonts w:asciiTheme="majorHAnsi" w:eastAsiaTheme="majorEastAsia" w:hAnsiTheme="majorHAnsi" w:cstheme="majorBidi"/>
      <w:i/>
      <w:iCs/>
      <w:color w:val="AE4F03" w:themeColor="accent1" w:themeShade="80"/>
    </w:rPr>
  </w:style>
  <w:style w:type="paragraph" w:styleId="Heading8">
    <w:name w:val="heading 8"/>
    <w:basedOn w:val="Normal"/>
    <w:next w:val="Normal"/>
    <w:link w:val="Heading8Char"/>
    <w:uiPriority w:val="9"/>
    <w:semiHidden/>
    <w:unhideWhenUsed/>
    <w:qFormat/>
    <w:rsid w:val="00C46BC6"/>
    <w:pPr>
      <w:keepNext/>
      <w:keepLines/>
      <w:spacing w:before="4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46BC6"/>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BC6"/>
    <w:rPr>
      <w:rFonts w:asciiTheme="majorHAnsi" w:eastAsiaTheme="majorEastAsia" w:hAnsiTheme="majorHAnsi" w:cstheme="majorBidi"/>
      <w:color w:val="FA780F" w:themeColor="accent1" w:themeShade="BF"/>
      <w:sz w:val="32"/>
      <w:szCs w:val="32"/>
    </w:rPr>
  </w:style>
  <w:style w:type="character" w:customStyle="1" w:styleId="Heading2Char">
    <w:name w:val="Heading 2 Char"/>
    <w:basedOn w:val="DefaultParagraphFont"/>
    <w:link w:val="Heading2"/>
    <w:uiPriority w:val="9"/>
    <w:semiHidden/>
    <w:rsid w:val="00C46BC6"/>
    <w:rPr>
      <w:rFonts w:asciiTheme="majorHAnsi" w:eastAsiaTheme="majorEastAsia" w:hAnsiTheme="majorHAnsi" w:cstheme="majorBidi"/>
      <w:color w:val="FA780F" w:themeColor="accent1" w:themeShade="BF"/>
      <w:sz w:val="28"/>
      <w:szCs w:val="28"/>
    </w:rPr>
  </w:style>
  <w:style w:type="character" w:customStyle="1" w:styleId="Heading3Char">
    <w:name w:val="Heading 3 Char"/>
    <w:basedOn w:val="DefaultParagraphFont"/>
    <w:link w:val="Heading3"/>
    <w:uiPriority w:val="9"/>
    <w:semiHidden/>
    <w:rsid w:val="00C46BC6"/>
    <w:rPr>
      <w:rFonts w:asciiTheme="majorHAnsi" w:eastAsiaTheme="majorEastAsia" w:hAnsiTheme="majorHAnsi" w:cstheme="majorBidi"/>
      <w:color w:val="AE4F03" w:themeColor="accent1" w:themeShade="80"/>
      <w:sz w:val="24"/>
      <w:szCs w:val="24"/>
    </w:rPr>
  </w:style>
  <w:style w:type="character" w:customStyle="1" w:styleId="Heading4Char">
    <w:name w:val="Heading 4 Char"/>
    <w:basedOn w:val="DefaultParagraphFont"/>
    <w:link w:val="Heading4"/>
    <w:uiPriority w:val="9"/>
    <w:semiHidden/>
    <w:rsid w:val="00C46BC6"/>
    <w:rPr>
      <w:i/>
      <w:iCs/>
    </w:rPr>
  </w:style>
  <w:style w:type="character" w:customStyle="1" w:styleId="Heading5Char">
    <w:name w:val="Heading 5 Char"/>
    <w:basedOn w:val="DefaultParagraphFont"/>
    <w:link w:val="Heading5"/>
    <w:uiPriority w:val="9"/>
    <w:semiHidden/>
    <w:rsid w:val="00C46BC6"/>
    <w:rPr>
      <w:color w:val="FA780F" w:themeColor="accent1" w:themeShade="BF"/>
    </w:rPr>
  </w:style>
  <w:style w:type="character" w:customStyle="1" w:styleId="Heading6Char">
    <w:name w:val="Heading 6 Char"/>
    <w:basedOn w:val="DefaultParagraphFont"/>
    <w:link w:val="Heading6"/>
    <w:uiPriority w:val="9"/>
    <w:semiHidden/>
    <w:rsid w:val="00C46BC6"/>
    <w:rPr>
      <w:color w:val="AE4F03" w:themeColor="accent1" w:themeShade="80"/>
    </w:rPr>
  </w:style>
  <w:style w:type="character" w:customStyle="1" w:styleId="Heading7Char">
    <w:name w:val="Heading 7 Char"/>
    <w:basedOn w:val="DefaultParagraphFont"/>
    <w:link w:val="Heading7"/>
    <w:uiPriority w:val="9"/>
    <w:semiHidden/>
    <w:rsid w:val="00C46BC6"/>
    <w:rPr>
      <w:rFonts w:asciiTheme="majorHAnsi" w:eastAsiaTheme="majorEastAsia" w:hAnsiTheme="majorHAnsi" w:cstheme="majorBidi"/>
      <w:i/>
      <w:iCs/>
      <w:color w:val="AE4F03" w:themeColor="accent1" w:themeShade="80"/>
    </w:rPr>
  </w:style>
  <w:style w:type="character" w:customStyle="1" w:styleId="Heading8Char">
    <w:name w:val="Heading 8 Char"/>
    <w:basedOn w:val="DefaultParagraphFont"/>
    <w:link w:val="Heading8"/>
    <w:uiPriority w:val="9"/>
    <w:semiHidden/>
    <w:rsid w:val="00C46BC6"/>
    <w:rPr>
      <w:color w:val="262626" w:themeColor="text1" w:themeTint="D9"/>
      <w:sz w:val="21"/>
      <w:szCs w:val="21"/>
    </w:rPr>
  </w:style>
  <w:style w:type="character" w:customStyle="1" w:styleId="Heading9Char">
    <w:name w:val="Heading 9 Char"/>
    <w:basedOn w:val="DefaultParagraphFont"/>
    <w:link w:val="Heading9"/>
    <w:uiPriority w:val="9"/>
    <w:semiHidden/>
    <w:rsid w:val="00C46BC6"/>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rsid w:val="00C46BC6"/>
    <w:pPr>
      <w:spacing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46BC6"/>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rsid w:val="00C46BC6"/>
    <w:pPr>
      <w:numPr>
        <w:ilvl w:val="1"/>
      </w:numPr>
      <w:ind w:firstLine="432"/>
    </w:pPr>
    <w:rPr>
      <w:color w:val="5A5A5A" w:themeColor="text1" w:themeTint="A5"/>
      <w:spacing w:val="15"/>
    </w:rPr>
  </w:style>
  <w:style w:type="character" w:customStyle="1" w:styleId="SubtitleChar">
    <w:name w:val="Subtitle Char"/>
    <w:basedOn w:val="DefaultParagraphFont"/>
    <w:link w:val="Subtitle"/>
    <w:uiPriority w:val="11"/>
    <w:rsid w:val="00C46BC6"/>
    <w:rPr>
      <w:color w:val="5A5A5A" w:themeColor="text1" w:themeTint="A5"/>
      <w:spacing w:val="15"/>
    </w:rPr>
  </w:style>
  <w:style w:type="paragraph" w:styleId="Quote">
    <w:name w:val="Quote"/>
    <w:basedOn w:val="Normal"/>
    <w:next w:val="Normal"/>
    <w:link w:val="QuoteChar"/>
    <w:uiPriority w:val="29"/>
    <w:rsid w:val="00C46BC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46BC6"/>
    <w:rPr>
      <w:i/>
      <w:iCs/>
      <w:color w:val="404040" w:themeColor="text1" w:themeTint="BF"/>
    </w:rPr>
  </w:style>
  <w:style w:type="paragraph" w:styleId="ListParagraph">
    <w:name w:val="List Paragraph"/>
    <w:basedOn w:val="Normal"/>
    <w:uiPriority w:val="34"/>
    <w:rsid w:val="00C46BC6"/>
    <w:pPr>
      <w:ind w:left="720"/>
      <w:contextualSpacing/>
    </w:pPr>
  </w:style>
  <w:style w:type="character" w:styleId="IntenseEmphasis">
    <w:name w:val="Intense Emphasis"/>
    <w:basedOn w:val="DefaultParagraphFont"/>
    <w:uiPriority w:val="21"/>
    <w:rsid w:val="00C46BC6"/>
    <w:rPr>
      <w:i/>
      <w:iCs/>
      <w:color w:val="FCAA67" w:themeColor="accent1"/>
    </w:rPr>
  </w:style>
  <w:style w:type="paragraph" w:styleId="IntenseQuote">
    <w:name w:val="Intense Quote"/>
    <w:basedOn w:val="Normal"/>
    <w:next w:val="Normal"/>
    <w:link w:val="IntenseQuoteChar"/>
    <w:uiPriority w:val="30"/>
    <w:rsid w:val="00C46BC6"/>
    <w:pPr>
      <w:pBdr>
        <w:top w:val="single" w:sz="4" w:space="10" w:color="FCAA67" w:themeColor="accent1"/>
        <w:bottom w:val="single" w:sz="4" w:space="10" w:color="FCAA67" w:themeColor="accent1"/>
      </w:pBdr>
      <w:spacing w:before="360" w:after="360"/>
      <w:ind w:left="864" w:right="864"/>
      <w:jc w:val="center"/>
    </w:pPr>
    <w:rPr>
      <w:i/>
      <w:iCs/>
      <w:color w:val="FCAA67" w:themeColor="accent1"/>
    </w:rPr>
  </w:style>
  <w:style w:type="character" w:customStyle="1" w:styleId="IntenseQuoteChar">
    <w:name w:val="Intense Quote Char"/>
    <w:basedOn w:val="DefaultParagraphFont"/>
    <w:link w:val="IntenseQuote"/>
    <w:uiPriority w:val="30"/>
    <w:rsid w:val="00C46BC6"/>
    <w:rPr>
      <w:i/>
      <w:iCs/>
      <w:color w:val="FCAA67" w:themeColor="accent1"/>
    </w:rPr>
  </w:style>
  <w:style w:type="character" w:styleId="IntenseReference">
    <w:name w:val="Intense Reference"/>
    <w:basedOn w:val="DefaultParagraphFont"/>
    <w:uiPriority w:val="32"/>
    <w:rsid w:val="00C46BC6"/>
    <w:rPr>
      <w:b/>
      <w:bCs/>
      <w:smallCaps/>
      <w:color w:val="FCAA67" w:themeColor="accent1"/>
      <w:spacing w:val="5"/>
    </w:rPr>
  </w:style>
  <w:style w:type="paragraph" w:customStyle="1" w:styleId="Heading1-DREAM">
    <w:name w:val="Heading 1  - DREAM"/>
    <w:basedOn w:val="Heading1"/>
    <w:link w:val="Heading1-DREAMChar"/>
    <w:autoRedefine/>
    <w:qFormat/>
    <w:rsid w:val="001C2559"/>
    <w:pPr>
      <w:framePr w:hSpace="180" w:wrap="around" w:vAnchor="text" w:hAnchor="margin" w:y="85"/>
      <w:spacing w:before="60" w:line="240" w:lineRule="auto"/>
      <w:ind w:firstLine="0"/>
    </w:pPr>
    <w:rPr>
      <w:rFonts w:ascii="Arial" w:hAnsi="Arial"/>
      <w:b/>
      <w:i/>
      <w:iCs/>
      <w:color w:val="B0413E" w:themeColor="accent2"/>
      <w:sz w:val="22"/>
      <w:szCs w:val="28"/>
    </w:rPr>
  </w:style>
  <w:style w:type="character" w:customStyle="1" w:styleId="Heading1-DREAMChar">
    <w:name w:val="Heading 1  - DREAM Char"/>
    <w:basedOn w:val="DefaultParagraphFont"/>
    <w:link w:val="Heading1-DREAM"/>
    <w:rsid w:val="001C2559"/>
    <w:rPr>
      <w:rFonts w:ascii="Arial" w:eastAsiaTheme="majorEastAsia" w:hAnsi="Arial" w:cstheme="majorBidi"/>
      <w:b/>
      <w:i/>
      <w:iCs/>
      <w:color w:val="B0413E" w:themeColor="accent2"/>
      <w:szCs w:val="28"/>
    </w:rPr>
  </w:style>
  <w:style w:type="paragraph" w:styleId="Caption">
    <w:name w:val="caption"/>
    <w:basedOn w:val="Normal"/>
    <w:next w:val="Normal"/>
    <w:uiPriority w:val="35"/>
    <w:unhideWhenUsed/>
    <w:qFormat/>
    <w:rsid w:val="00C46BC6"/>
    <w:pPr>
      <w:spacing w:after="200" w:line="240" w:lineRule="auto"/>
    </w:pPr>
    <w:rPr>
      <w:i/>
      <w:iCs/>
      <w:color w:val="0E2841" w:themeColor="text2"/>
      <w:sz w:val="18"/>
      <w:szCs w:val="18"/>
    </w:rPr>
  </w:style>
  <w:style w:type="character" w:styleId="Strong">
    <w:name w:val="Strong"/>
    <w:basedOn w:val="DefaultParagraphFont"/>
    <w:uiPriority w:val="22"/>
    <w:rsid w:val="00C46BC6"/>
    <w:rPr>
      <w:b/>
      <w:bCs/>
      <w:color w:val="auto"/>
    </w:rPr>
  </w:style>
  <w:style w:type="character" w:styleId="Emphasis">
    <w:name w:val="Emphasis"/>
    <w:basedOn w:val="DefaultParagraphFont"/>
    <w:uiPriority w:val="20"/>
    <w:rsid w:val="00C46BC6"/>
    <w:rPr>
      <w:i/>
      <w:iCs/>
      <w:color w:val="auto"/>
    </w:rPr>
  </w:style>
  <w:style w:type="paragraph" w:styleId="NoSpacing">
    <w:name w:val="No Spacing"/>
    <w:uiPriority w:val="1"/>
    <w:qFormat/>
    <w:rsid w:val="00C46BC6"/>
    <w:pPr>
      <w:spacing w:after="0" w:line="240" w:lineRule="auto"/>
    </w:pPr>
  </w:style>
  <w:style w:type="character" w:styleId="SubtleEmphasis">
    <w:name w:val="Subtle Emphasis"/>
    <w:basedOn w:val="DefaultParagraphFont"/>
    <w:uiPriority w:val="19"/>
    <w:rsid w:val="00C46BC6"/>
    <w:rPr>
      <w:i/>
      <w:iCs/>
      <w:color w:val="404040" w:themeColor="text1" w:themeTint="BF"/>
    </w:rPr>
  </w:style>
  <w:style w:type="character" w:styleId="SubtleReference">
    <w:name w:val="Subtle Reference"/>
    <w:basedOn w:val="DefaultParagraphFont"/>
    <w:uiPriority w:val="31"/>
    <w:rsid w:val="00C46BC6"/>
    <w:rPr>
      <w:smallCaps/>
      <w:color w:val="404040" w:themeColor="text1" w:themeTint="BF"/>
    </w:rPr>
  </w:style>
  <w:style w:type="character" w:styleId="BookTitle">
    <w:name w:val="Book Title"/>
    <w:basedOn w:val="DefaultParagraphFont"/>
    <w:uiPriority w:val="33"/>
    <w:rsid w:val="00C46BC6"/>
    <w:rPr>
      <w:b/>
      <w:bCs/>
      <w:i/>
      <w:iCs/>
      <w:spacing w:val="5"/>
    </w:rPr>
  </w:style>
  <w:style w:type="paragraph" w:styleId="TOCHeading">
    <w:name w:val="TOC Heading"/>
    <w:basedOn w:val="Heading1"/>
    <w:next w:val="Normal"/>
    <w:uiPriority w:val="39"/>
    <w:semiHidden/>
    <w:unhideWhenUsed/>
    <w:qFormat/>
    <w:rsid w:val="00C46BC6"/>
    <w:pPr>
      <w:outlineLvl w:val="9"/>
    </w:pPr>
  </w:style>
  <w:style w:type="paragraph" w:styleId="Header">
    <w:name w:val="header"/>
    <w:basedOn w:val="Normal"/>
    <w:link w:val="HeaderChar"/>
    <w:uiPriority w:val="99"/>
    <w:unhideWhenUsed/>
    <w:rsid w:val="003560F5"/>
    <w:pPr>
      <w:tabs>
        <w:tab w:val="center" w:pos="4680"/>
        <w:tab w:val="right" w:pos="9360"/>
      </w:tabs>
      <w:spacing w:line="240" w:lineRule="auto"/>
    </w:pPr>
  </w:style>
  <w:style w:type="character" w:customStyle="1" w:styleId="HeaderChar">
    <w:name w:val="Header Char"/>
    <w:basedOn w:val="DefaultParagraphFont"/>
    <w:link w:val="Header"/>
    <w:uiPriority w:val="99"/>
    <w:rsid w:val="003560F5"/>
  </w:style>
  <w:style w:type="paragraph" w:styleId="Footer">
    <w:name w:val="footer"/>
    <w:basedOn w:val="Normal"/>
    <w:link w:val="FooterChar"/>
    <w:uiPriority w:val="99"/>
    <w:unhideWhenUsed/>
    <w:rsid w:val="003560F5"/>
    <w:pPr>
      <w:tabs>
        <w:tab w:val="center" w:pos="4680"/>
        <w:tab w:val="right" w:pos="9360"/>
      </w:tabs>
      <w:spacing w:line="240" w:lineRule="auto"/>
    </w:pPr>
  </w:style>
  <w:style w:type="character" w:customStyle="1" w:styleId="FooterChar">
    <w:name w:val="Footer Char"/>
    <w:basedOn w:val="DefaultParagraphFont"/>
    <w:link w:val="Footer"/>
    <w:uiPriority w:val="99"/>
    <w:rsid w:val="003560F5"/>
  </w:style>
  <w:style w:type="paragraph" w:customStyle="1" w:styleId="Heading2-DREAM">
    <w:name w:val="Heading 2 - DREAM"/>
    <w:basedOn w:val="Heading1-DREAM"/>
    <w:next w:val="Heading2"/>
    <w:qFormat/>
    <w:rsid w:val="00E3352A"/>
    <w:pPr>
      <w:framePr w:wrap="around"/>
    </w:pPr>
    <w:rPr>
      <w:b w:val="0"/>
      <w:color w:val="548687" w:themeColor="accent4"/>
      <w:sz w:val="28"/>
    </w:rPr>
  </w:style>
  <w:style w:type="paragraph" w:customStyle="1" w:styleId="Quote-DREAM">
    <w:name w:val="Quote  - DREAM"/>
    <w:basedOn w:val="Quote"/>
    <w:rsid w:val="001350B8"/>
    <w:pPr>
      <w:spacing w:before="0" w:line="240" w:lineRule="auto"/>
      <w:ind w:left="0" w:firstLine="0"/>
    </w:pPr>
  </w:style>
  <w:style w:type="character" w:customStyle="1" w:styleId="Emphasis-DREAM">
    <w:name w:val="Emphasis - DREAM"/>
    <w:basedOn w:val="Emphasis"/>
    <w:uiPriority w:val="1"/>
    <w:qFormat/>
    <w:rsid w:val="0053772D"/>
    <w:rPr>
      <w:rFonts w:ascii="Arial" w:hAnsi="Arial"/>
      <w:b/>
      <w:i w:val="0"/>
      <w:iCs/>
      <w:color w:val="93BBBC" w:themeColor="accent4" w:themeTint="99"/>
      <w:sz w:val="24"/>
      <w:lang w:val="en-US"/>
    </w:rPr>
  </w:style>
  <w:style w:type="table" w:styleId="TableGrid">
    <w:name w:val="Table Grid"/>
    <w:basedOn w:val="TableNormal"/>
    <w:uiPriority w:val="59"/>
    <w:rsid w:val="00D8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DREAM">
    <w:name w:val="Table Caption -  DREAM"/>
    <w:basedOn w:val="Heading1-DREAM"/>
    <w:qFormat/>
    <w:rsid w:val="009C5ED8"/>
    <w:pPr>
      <w:framePr w:wrap="around"/>
      <w:spacing w:before="0"/>
    </w:pPr>
    <w:rPr>
      <w:b w:val="0"/>
      <w:i w:val="0"/>
    </w:rPr>
  </w:style>
  <w:style w:type="paragraph" w:customStyle="1" w:styleId="FigureCaption-DREAM">
    <w:name w:val="Figure Caption - DREAM"/>
    <w:basedOn w:val="Subtitle"/>
    <w:qFormat/>
    <w:rsid w:val="00E3352A"/>
    <w:rPr>
      <w:rFonts w:ascii="Arial" w:hAnsi="Arial"/>
      <w:b/>
      <w:i/>
      <w:color w:val="93BBBC" w:themeColor="accent4" w:themeTint="99"/>
      <w:spacing w:val="0"/>
    </w:rPr>
  </w:style>
  <w:style w:type="paragraph" w:customStyle="1" w:styleId="Citation-DREAM">
    <w:name w:val="Citation - DREAM"/>
    <w:basedOn w:val="ListBullet"/>
    <w:qFormat/>
    <w:rsid w:val="00E3352A"/>
    <w:pPr>
      <w:numPr>
        <w:numId w:val="2"/>
      </w:numPr>
    </w:pPr>
  </w:style>
  <w:style w:type="paragraph" w:styleId="ListBullet">
    <w:name w:val="List Bullet"/>
    <w:basedOn w:val="Normal"/>
    <w:uiPriority w:val="99"/>
    <w:semiHidden/>
    <w:unhideWhenUsed/>
    <w:rsid w:val="00CE3A69"/>
    <w:pPr>
      <w:numPr>
        <w:numId w:val="1"/>
      </w:numPr>
      <w:contextualSpacing/>
    </w:pPr>
  </w:style>
  <w:style w:type="paragraph" w:customStyle="1" w:styleId="TableColumnHeading">
    <w:name w:val="Table Column Heading"/>
    <w:basedOn w:val="Normal"/>
    <w:link w:val="TableColumnHeadingChar"/>
    <w:qFormat/>
    <w:rsid w:val="003C4C71"/>
    <w:pPr>
      <w:spacing w:line="240" w:lineRule="auto"/>
      <w:ind w:firstLine="0"/>
      <w:jc w:val="center"/>
    </w:pPr>
    <w:rPr>
      <w:rFonts w:ascii="Arial" w:hAnsi="Arial"/>
      <w:b/>
      <w:color w:val="FFFFFF" w:themeColor="background1"/>
      <w:sz w:val="22"/>
    </w:rPr>
  </w:style>
  <w:style w:type="character" w:customStyle="1" w:styleId="TableColumnHeadingChar">
    <w:name w:val="Table Column Heading Char"/>
    <w:basedOn w:val="DefaultParagraphFont"/>
    <w:link w:val="TableColumnHeading"/>
    <w:rsid w:val="003C4C71"/>
    <w:rPr>
      <w:rFonts w:ascii="Arial" w:hAnsi="Arial"/>
      <w:b/>
      <w:color w:val="FFFFFF" w:themeColor="background1"/>
    </w:rPr>
  </w:style>
  <w:style w:type="paragraph" w:customStyle="1" w:styleId="TableText">
    <w:name w:val="TableText"/>
    <w:basedOn w:val="Normal"/>
    <w:link w:val="TableTextChar"/>
    <w:qFormat/>
    <w:rsid w:val="007032A9"/>
    <w:pPr>
      <w:spacing w:line="240" w:lineRule="auto"/>
      <w:ind w:firstLine="0"/>
    </w:pPr>
  </w:style>
  <w:style w:type="character" w:customStyle="1" w:styleId="TableTextChar">
    <w:name w:val="TableText Char"/>
    <w:basedOn w:val="DefaultParagraphFont"/>
    <w:link w:val="TableText"/>
    <w:rsid w:val="007032A9"/>
    <w:rPr>
      <w:rFonts w:ascii="Times New Roman" w:hAnsi="Times New Roman"/>
      <w:sz w:val="24"/>
    </w:rPr>
  </w:style>
  <w:style w:type="paragraph" w:customStyle="1" w:styleId="Quote-METRO">
    <w:name w:val="Quote  - METRO"/>
    <w:basedOn w:val="Quote"/>
    <w:autoRedefine/>
    <w:qFormat/>
    <w:rsid w:val="00904543"/>
    <w:pPr>
      <w:spacing w:before="20" w:line="240" w:lineRule="auto"/>
      <w:ind w:left="0" w:right="0" w:firstLine="0"/>
    </w:pPr>
  </w:style>
  <w:style w:type="character" w:styleId="LineNumber">
    <w:name w:val="line number"/>
    <w:basedOn w:val="DefaultParagraphFont"/>
    <w:uiPriority w:val="99"/>
    <w:semiHidden/>
    <w:unhideWhenUsed/>
    <w:rsid w:val="007B0638"/>
  </w:style>
  <w:style w:type="paragraph" w:customStyle="1" w:styleId="EmphasisTWO">
    <w:name w:val="EmphasisTWO"/>
    <w:basedOn w:val="Normal"/>
    <w:next w:val="Normal"/>
    <w:link w:val="EmphasisTWOChar"/>
    <w:qFormat/>
    <w:rsid w:val="006D5416"/>
    <w:pPr>
      <w:ind w:firstLine="0"/>
    </w:pPr>
    <w:rPr>
      <w:rFonts w:ascii="Arial" w:hAnsi="Arial"/>
      <w:b/>
      <w:color w:val="FCAA67"/>
    </w:rPr>
  </w:style>
  <w:style w:type="character" w:customStyle="1" w:styleId="EmphasisTWOChar">
    <w:name w:val="EmphasisTWO Char"/>
    <w:basedOn w:val="DefaultParagraphFont"/>
    <w:link w:val="EmphasisTWO"/>
    <w:rsid w:val="006D5416"/>
    <w:rPr>
      <w:rFonts w:ascii="Arial" w:hAnsi="Arial"/>
      <w:b/>
      <w:color w:val="FCAA67"/>
      <w:sz w:val="24"/>
    </w:rPr>
  </w:style>
  <w:style w:type="character" w:styleId="Hyperlink">
    <w:name w:val="Hyperlink"/>
    <w:basedOn w:val="DefaultParagraphFont"/>
    <w:uiPriority w:val="99"/>
    <w:unhideWhenUsed/>
    <w:rsid w:val="003E18BC"/>
    <w:rPr>
      <w:color w:val="467886" w:themeColor="hyperlink"/>
      <w:u w:val="single"/>
    </w:rPr>
  </w:style>
  <w:style w:type="character" w:styleId="UnresolvedMention">
    <w:name w:val="Unresolved Mention"/>
    <w:basedOn w:val="DefaultParagraphFont"/>
    <w:uiPriority w:val="99"/>
    <w:semiHidden/>
    <w:unhideWhenUsed/>
    <w:rsid w:val="003E18BC"/>
    <w:rPr>
      <w:color w:val="605E5C"/>
      <w:shd w:val="clear" w:color="auto" w:fill="E1DFDD"/>
    </w:rPr>
  </w:style>
  <w:style w:type="paragraph" w:customStyle="1" w:styleId="TableHeader">
    <w:name w:val="Table Header"/>
    <w:basedOn w:val="Normal"/>
    <w:link w:val="TableHeaderChar"/>
    <w:rsid w:val="00C70BC3"/>
    <w:pPr>
      <w:framePr w:hSpace="187" w:wrap="around" w:vAnchor="page" w:hAnchor="margin" w:y="9181"/>
      <w:widowControl w:val="0"/>
      <w:spacing w:line="240" w:lineRule="auto"/>
      <w:ind w:firstLine="0"/>
      <w:suppressOverlap/>
    </w:pPr>
    <w:rPr>
      <w:rFonts w:ascii="Arial" w:eastAsia="Arial" w:hAnsi="Arial" w:cs="Arial"/>
      <w:b/>
      <w:bCs/>
      <w:i/>
      <w:iCs/>
      <w:color w:val="4D6E81"/>
      <w:sz w:val="22"/>
      <w:lang w:eastAsia="en-US"/>
    </w:rPr>
  </w:style>
  <w:style w:type="character" w:customStyle="1" w:styleId="TableHeaderChar">
    <w:name w:val="Table Header Char"/>
    <w:basedOn w:val="DefaultParagraphFont"/>
    <w:link w:val="TableHeader"/>
    <w:rsid w:val="00C70BC3"/>
    <w:rPr>
      <w:rFonts w:ascii="Arial" w:eastAsia="Arial" w:hAnsi="Arial" w:cs="Arial"/>
      <w:b/>
      <w:bCs/>
      <w:i/>
      <w:iCs/>
      <w:color w:val="4D6E81"/>
      <w:lang w:eastAsia="en-US"/>
    </w:rPr>
  </w:style>
  <w:style w:type="table" w:styleId="ListTable5Dark">
    <w:name w:val="List Table 5 Dark"/>
    <w:basedOn w:val="TableNormal"/>
    <w:uiPriority w:val="50"/>
    <w:rsid w:val="00C70BC3"/>
    <w:pPr>
      <w:spacing w:after="0" w:line="240" w:lineRule="auto"/>
    </w:pPr>
    <w:rPr>
      <w:rFonts w:ascii="Calibri" w:eastAsia="Calibri" w:hAnsi="Calibri" w:cs="Times New Roman"/>
      <w:color w:val="FFFFFF" w:themeColor="background1"/>
      <w:sz w:val="20"/>
      <w:szCs w:val="20"/>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TableHeading2">
    <w:name w:val="TableHeading2"/>
    <w:basedOn w:val="Normal"/>
    <w:link w:val="TableHeading2Char"/>
    <w:rsid w:val="00C70BC3"/>
    <w:pPr>
      <w:widowControl w:val="0"/>
      <w:autoSpaceDE w:val="0"/>
      <w:autoSpaceDN w:val="0"/>
      <w:adjustRightInd w:val="0"/>
      <w:spacing w:line="240" w:lineRule="exact"/>
      <w:ind w:firstLine="0"/>
      <w:jc w:val="center"/>
    </w:pPr>
    <w:rPr>
      <w:rFonts w:ascii="Arial" w:eastAsia="Arial" w:hAnsi="Arial" w:cs="Arial"/>
      <w:b/>
      <w:bCs/>
      <w:color w:val="1B303B"/>
      <w:sz w:val="18"/>
    </w:rPr>
  </w:style>
  <w:style w:type="character" w:customStyle="1" w:styleId="TableHeading2Char">
    <w:name w:val="TableHeading2 Char"/>
    <w:basedOn w:val="DefaultParagraphFont"/>
    <w:link w:val="TableHeading2"/>
    <w:rsid w:val="00C70BC3"/>
    <w:rPr>
      <w:rFonts w:ascii="Arial" w:eastAsia="Arial" w:hAnsi="Arial" w:cs="Arial"/>
      <w:b/>
      <w:bCs/>
      <w:color w:val="1B303B"/>
      <w:sz w:val="18"/>
    </w:rPr>
  </w:style>
  <w:style w:type="character" w:styleId="FollowedHyperlink">
    <w:name w:val="FollowedHyperlink"/>
    <w:basedOn w:val="DefaultParagraphFont"/>
    <w:uiPriority w:val="99"/>
    <w:semiHidden/>
    <w:unhideWhenUsed/>
    <w:rsid w:val="00C70BC3"/>
    <w:rPr>
      <w:color w:val="96607D"/>
      <w:u w:val="single"/>
    </w:rPr>
  </w:style>
  <w:style w:type="paragraph" w:customStyle="1" w:styleId="msonormal0">
    <w:name w:val="msonormal"/>
    <w:basedOn w:val="Normal"/>
    <w:rsid w:val="00C70BC3"/>
    <w:pPr>
      <w:spacing w:before="100" w:beforeAutospacing="1" w:after="100" w:afterAutospacing="1" w:line="240" w:lineRule="auto"/>
      <w:ind w:firstLine="0"/>
    </w:pPr>
    <w:rPr>
      <w:rFonts w:eastAsia="Times New Roman" w:cs="Times New Roman"/>
      <w:szCs w:val="24"/>
      <w:lang w:eastAsia="en-US"/>
    </w:rPr>
  </w:style>
  <w:style w:type="paragraph" w:customStyle="1" w:styleId="font5">
    <w:name w:val="font5"/>
    <w:basedOn w:val="Normal"/>
    <w:rsid w:val="00C70BC3"/>
    <w:pPr>
      <w:spacing w:before="100" w:beforeAutospacing="1" w:after="100" w:afterAutospacing="1" w:line="240" w:lineRule="auto"/>
      <w:ind w:firstLine="0"/>
    </w:pPr>
    <w:rPr>
      <w:rFonts w:ascii="Arial" w:eastAsia="Times New Roman" w:hAnsi="Arial" w:cs="Arial"/>
      <w:color w:val="000000"/>
      <w:sz w:val="16"/>
      <w:szCs w:val="16"/>
      <w:lang w:eastAsia="en-US"/>
    </w:rPr>
  </w:style>
  <w:style w:type="paragraph" w:customStyle="1" w:styleId="xl65">
    <w:name w:val="xl65"/>
    <w:basedOn w:val="Normal"/>
    <w:rsid w:val="00C70BC3"/>
    <w:pPr>
      <w:shd w:val="clear" w:color="000000" w:fill="FFFFFF"/>
      <w:spacing w:before="100" w:beforeAutospacing="1" w:after="100" w:afterAutospacing="1" w:line="240" w:lineRule="auto"/>
      <w:ind w:firstLine="0"/>
    </w:pPr>
    <w:rPr>
      <w:rFonts w:ascii="Arial" w:eastAsia="Times New Roman" w:hAnsi="Arial" w:cs="Arial"/>
      <w:szCs w:val="24"/>
      <w:lang w:eastAsia="en-US"/>
    </w:rPr>
  </w:style>
  <w:style w:type="paragraph" w:customStyle="1" w:styleId="xl66">
    <w:name w:val="xl66"/>
    <w:basedOn w:val="Normal"/>
    <w:rsid w:val="00C70BC3"/>
    <w:pPr>
      <w:spacing w:before="100" w:beforeAutospacing="1" w:after="100" w:afterAutospacing="1" w:line="240" w:lineRule="auto"/>
      <w:ind w:firstLine="0"/>
    </w:pPr>
    <w:rPr>
      <w:rFonts w:ascii="Arial" w:eastAsia="Times New Roman" w:hAnsi="Arial" w:cs="Arial"/>
      <w:szCs w:val="24"/>
      <w:lang w:eastAsia="en-US"/>
    </w:rPr>
  </w:style>
  <w:style w:type="paragraph" w:customStyle="1" w:styleId="xl67">
    <w:name w:val="xl67"/>
    <w:basedOn w:val="Normal"/>
    <w:rsid w:val="00C70BC3"/>
    <w:pPr>
      <w:spacing w:before="100" w:beforeAutospacing="1" w:after="100" w:afterAutospacing="1" w:line="240" w:lineRule="auto"/>
      <w:ind w:firstLine="0"/>
      <w:jc w:val="center"/>
    </w:pPr>
    <w:rPr>
      <w:rFonts w:ascii="Arial" w:eastAsia="Times New Roman" w:hAnsi="Arial" w:cs="Arial"/>
      <w:szCs w:val="24"/>
      <w:lang w:eastAsia="en-US"/>
    </w:rPr>
  </w:style>
  <w:style w:type="paragraph" w:customStyle="1" w:styleId="xl68">
    <w:name w:val="xl68"/>
    <w:basedOn w:val="Normal"/>
    <w:rsid w:val="00C70BC3"/>
    <w:pPr>
      <w:shd w:val="clear" w:color="000000" w:fill="FFFFFF"/>
      <w:spacing w:before="100" w:beforeAutospacing="1" w:after="100" w:afterAutospacing="1" w:line="240" w:lineRule="auto"/>
      <w:ind w:firstLine="0"/>
      <w:textAlignment w:val="center"/>
    </w:pPr>
    <w:rPr>
      <w:rFonts w:ascii="Arial" w:eastAsia="Times New Roman" w:hAnsi="Arial" w:cs="Arial"/>
      <w:szCs w:val="24"/>
      <w:lang w:eastAsia="en-US"/>
    </w:rPr>
  </w:style>
  <w:style w:type="paragraph" w:customStyle="1" w:styleId="xl69">
    <w:name w:val="xl69"/>
    <w:basedOn w:val="Normal"/>
    <w:rsid w:val="00C70BC3"/>
    <w:pPr>
      <w:spacing w:before="100" w:beforeAutospacing="1" w:after="100" w:afterAutospacing="1" w:line="240" w:lineRule="auto"/>
      <w:ind w:firstLine="0"/>
      <w:textAlignment w:val="center"/>
    </w:pPr>
    <w:rPr>
      <w:rFonts w:ascii="Arial" w:eastAsia="Times New Roman" w:hAnsi="Arial" w:cs="Arial"/>
      <w:szCs w:val="24"/>
      <w:lang w:eastAsia="en-US"/>
    </w:rPr>
  </w:style>
  <w:style w:type="paragraph" w:customStyle="1" w:styleId="xl70">
    <w:name w:val="xl70"/>
    <w:basedOn w:val="Normal"/>
    <w:rsid w:val="00C70BC3"/>
    <w:pPr>
      <w:pBdr>
        <w:top w:val="single" w:sz="4" w:space="0" w:color="548687"/>
        <w:left w:val="single" w:sz="4" w:space="0" w:color="548687"/>
        <w:bottom w:val="single" w:sz="4" w:space="0" w:color="548687"/>
        <w:right w:val="single" w:sz="4" w:space="0" w:color="548687"/>
      </w:pBdr>
      <w:spacing w:before="100" w:beforeAutospacing="1" w:after="100" w:afterAutospacing="1" w:line="240" w:lineRule="auto"/>
      <w:ind w:firstLine="0"/>
      <w:jc w:val="center"/>
    </w:pPr>
    <w:rPr>
      <w:rFonts w:ascii="Arial" w:eastAsia="Times New Roman" w:hAnsi="Arial" w:cs="Arial"/>
      <w:szCs w:val="24"/>
      <w:lang w:eastAsia="en-US"/>
    </w:rPr>
  </w:style>
  <w:style w:type="paragraph" w:customStyle="1" w:styleId="xl71">
    <w:name w:val="xl71"/>
    <w:basedOn w:val="Normal"/>
    <w:rsid w:val="00C70BC3"/>
    <w:pPr>
      <w:pBdr>
        <w:top w:val="single" w:sz="4" w:space="0" w:color="548687"/>
        <w:left w:val="single" w:sz="4" w:space="0" w:color="548687"/>
        <w:bottom w:val="single" w:sz="4" w:space="0" w:color="548687"/>
        <w:right w:val="single" w:sz="4" w:space="0" w:color="548687"/>
      </w:pBdr>
      <w:shd w:val="clear" w:color="000000" w:fill="FCAA67"/>
      <w:spacing w:before="100" w:beforeAutospacing="1" w:after="100" w:afterAutospacing="1" w:line="240" w:lineRule="auto"/>
      <w:ind w:firstLine="0"/>
      <w:jc w:val="center"/>
    </w:pPr>
    <w:rPr>
      <w:rFonts w:ascii="Arial" w:eastAsia="Times New Roman" w:hAnsi="Arial" w:cs="Arial"/>
      <w:szCs w:val="24"/>
      <w:lang w:eastAsia="en-US"/>
    </w:rPr>
  </w:style>
  <w:style w:type="paragraph" w:customStyle="1" w:styleId="xl72">
    <w:name w:val="xl72"/>
    <w:basedOn w:val="Normal"/>
    <w:rsid w:val="00C70BC3"/>
    <w:pPr>
      <w:pBdr>
        <w:top w:val="single" w:sz="4" w:space="0" w:color="548687"/>
        <w:left w:val="single" w:sz="4" w:space="0" w:color="548687"/>
        <w:bottom w:val="single" w:sz="4" w:space="0" w:color="548687"/>
      </w:pBdr>
      <w:spacing w:before="100" w:beforeAutospacing="1" w:after="100" w:afterAutospacing="1" w:line="240" w:lineRule="auto"/>
      <w:ind w:firstLine="0"/>
    </w:pPr>
    <w:rPr>
      <w:rFonts w:ascii="Arial" w:eastAsia="Times New Roman" w:hAnsi="Arial" w:cs="Arial"/>
      <w:szCs w:val="24"/>
      <w:lang w:eastAsia="en-US"/>
    </w:rPr>
  </w:style>
  <w:style w:type="paragraph" w:customStyle="1" w:styleId="xl73">
    <w:name w:val="xl73"/>
    <w:basedOn w:val="Normal"/>
    <w:rsid w:val="00C70BC3"/>
    <w:pPr>
      <w:pBdr>
        <w:top w:val="single" w:sz="8" w:space="0" w:color="548687"/>
        <w:left w:val="single" w:sz="8" w:space="0" w:color="548687"/>
      </w:pBdr>
      <w:shd w:val="clear" w:color="000000" w:fill="548687"/>
      <w:spacing w:before="100" w:beforeAutospacing="1" w:after="100" w:afterAutospacing="1" w:line="240" w:lineRule="auto"/>
      <w:ind w:firstLine="0"/>
      <w:jc w:val="center"/>
      <w:textAlignment w:val="center"/>
    </w:pPr>
    <w:rPr>
      <w:rFonts w:ascii="Arial" w:eastAsia="Times New Roman" w:hAnsi="Arial" w:cs="Arial"/>
      <w:b/>
      <w:bCs/>
      <w:color w:val="FFFFFF"/>
      <w:szCs w:val="24"/>
      <w:lang w:eastAsia="en-US"/>
    </w:rPr>
  </w:style>
  <w:style w:type="paragraph" w:customStyle="1" w:styleId="xl74">
    <w:name w:val="xl74"/>
    <w:basedOn w:val="Normal"/>
    <w:rsid w:val="00C70BC3"/>
    <w:pPr>
      <w:pBdr>
        <w:top w:val="single" w:sz="8" w:space="0" w:color="548687"/>
      </w:pBdr>
      <w:shd w:val="clear" w:color="000000" w:fill="548687"/>
      <w:spacing w:before="100" w:beforeAutospacing="1" w:after="100" w:afterAutospacing="1" w:line="240" w:lineRule="auto"/>
      <w:ind w:firstLine="0"/>
      <w:jc w:val="center"/>
      <w:textAlignment w:val="center"/>
    </w:pPr>
    <w:rPr>
      <w:rFonts w:ascii="Arial" w:eastAsia="Times New Roman" w:hAnsi="Arial" w:cs="Arial"/>
      <w:b/>
      <w:bCs/>
      <w:color w:val="FFFFFF"/>
      <w:szCs w:val="24"/>
      <w:lang w:eastAsia="en-US"/>
    </w:rPr>
  </w:style>
  <w:style w:type="paragraph" w:customStyle="1" w:styleId="xl75">
    <w:name w:val="xl75"/>
    <w:basedOn w:val="Normal"/>
    <w:rsid w:val="00C70BC3"/>
    <w:pPr>
      <w:pBdr>
        <w:top w:val="single" w:sz="8" w:space="0" w:color="548687"/>
        <w:right w:val="single" w:sz="8" w:space="0" w:color="548687"/>
      </w:pBdr>
      <w:shd w:val="clear" w:color="000000" w:fill="548687"/>
      <w:spacing w:before="100" w:beforeAutospacing="1" w:after="100" w:afterAutospacing="1" w:line="240" w:lineRule="auto"/>
      <w:ind w:firstLine="0"/>
      <w:jc w:val="center"/>
      <w:textAlignment w:val="center"/>
    </w:pPr>
    <w:rPr>
      <w:rFonts w:ascii="Arial" w:eastAsia="Times New Roman" w:hAnsi="Arial" w:cs="Arial"/>
      <w:b/>
      <w:bCs/>
      <w:color w:val="FFFFFF"/>
      <w:szCs w:val="24"/>
      <w:lang w:eastAsia="en-US"/>
    </w:rPr>
  </w:style>
  <w:style w:type="paragraph" w:customStyle="1" w:styleId="xl76">
    <w:name w:val="xl76"/>
    <w:basedOn w:val="Normal"/>
    <w:rsid w:val="00C70BC3"/>
    <w:pPr>
      <w:pBdr>
        <w:top w:val="single" w:sz="4" w:space="0" w:color="548687"/>
        <w:left w:val="single" w:sz="8" w:space="0" w:color="548687"/>
        <w:bottom w:val="single" w:sz="4" w:space="0" w:color="548687"/>
        <w:right w:val="single" w:sz="4" w:space="0" w:color="548687"/>
      </w:pBdr>
      <w:shd w:val="clear" w:color="000000" w:fill="FCAA67"/>
      <w:spacing w:before="100" w:beforeAutospacing="1" w:after="100" w:afterAutospacing="1" w:line="240" w:lineRule="auto"/>
      <w:ind w:firstLine="0"/>
      <w:jc w:val="center"/>
    </w:pPr>
    <w:rPr>
      <w:rFonts w:ascii="Arial" w:eastAsia="Times New Roman" w:hAnsi="Arial" w:cs="Arial"/>
      <w:szCs w:val="24"/>
      <w:lang w:eastAsia="en-US"/>
    </w:rPr>
  </w:style>
  <w:style w:type="paragraph" w:customStyle="1" w:styleId="xl77">
    <w:name w:val="xl77"/>
    <w:basedOn w:val="Normal"/>
    <w:rsid w:val="00C70BC3"/>
    <w:pPr>
      <w:pBdr>
        <w:top w:val="single" w:sz="4" w:space="0" w:color="548687"/>
        <w:left w:val="single" w:sz="4" w:space="0" w:color="548687"/>
        <w:bottom w:val="single" w:sz="4" w:space="0" w:color="548687"/>
        <w:right w:val="single" w:sz="8" w:space="0" w:color="548687"/>
      </w:pBdr>
      <w:spacing w:before="100" w:beforeAutospacing="1" w:after="100" w:afterAutospacing="1" w:line="240" w:lineRule="auto"/>
      <w:ind w:firstLine="0"/>
      <w:jc w:val="center"/>
    </w:pPr>
    <w:rPr>
      <w:rFonts w:ascii="Arial" w:eastAsia="Times New Roman" w:hAnsi="Arial" w:cs="Arial"/>
      <w:szCs w:val="24"/>
      <w:lang w:eastAsia="en-US"/>
    </w:rPr>
  </w:style>
  <w:style w:type="paragraph" w:customStyle="1" w:styleId="xl78">
    <w:name w:val="xl78"/>
    <w:basedOn w:val="Normal"/>
    <w:rsid w:val="00C70BC3"/>
    <w:pPr>
      <w:pBdr>
        <w:top w:val="single" w:sz="4" w:space="0" w:color="548687"/>
        <w:left w:val="single" w:sz="8" w:space="0" w:color="548687"/>
        <w:bottom w:val="single" w:sz="4" w:space="0" w:color="548687"/>
        <w:right w:val="single" w:sz="4" w:space="0" w:color="548687"/>
      </w:pBdr>
      <w:spacing w:before="100" w:beforeAutospacing="1" w:after="100" w:afterAutospacing="1" w:line="240" w:lineRule="auto"/>
      <w:ind w:firstLine="0"/>
      <w:jc w:val="center"/>
    </w:pPr>
    <w:rPr>
      <w:rFonts w:ascii="Arial" w:eastAsia="Times New Roman" w:hAnsi="Arial" w:cs="Arial"/>
      <w:szCs w:val="24"/>
      <w:lang w:eastAsia="en-US"/>
    </w:rPr>
  </w:style>
  <w:style w:type="paragraph" w:customStyle="1" w:styleId="xl79">
    <w:name w:val="xl79"/>
    <w:basedOn w:val="Normal"/>
    <w:rsid w:val="00C70BC3"/>
    <w:pPr>
      <w:pBdr>
        <w:top w:val="single" w:sz="4" w:space="0" w:color="548687"/>
        <w:left w:val="single" w:sz="4" w:space="0" w:color="548687"/>
        <w:bottom w:val="single" w:sz="4" w:space="0" w:color="548687"/>
        <w:right w:val="single" w:sz="8" w:space="0" w:color="548687"/>
      </w:pBdr>
      <w:shd w:val="clear" w:color="000000" w:fill="FCAA67"/>
      <w:spacing w:before="100" w:beforeAutospacing="1" w:after="100" w:afterAutospacing="1" w:line="240" w:lineRule="auto"/>
      <w:ind w:firstLine="0"/>
      <w:jc w:val="center"/>
    </w:pPr>
    <w:rPr>
      <w:rFonts w:ascii="Arial" w:eastAsia="Times New Roman" w:hAnsi="Arial" w:cs="Arial"/>
      <w:szCs w:val="24"/>
      <w:lang w:eastAsia="en-US"/>
    </w:rPr>
  </w:style>
  <w:style w:type="paragraph" w:customStyle="1" w:styleId="xl80">
    <w:name w:val="xl80"/>
    <w:basedOn w:val="Normal"/>
    <w:rsid w:val="00C70BC3"/>
    <w:pPr>
      <w:pBdr>
        <w:left w:val="single" w:sz="8" w:space="0" w:color="548687"/>
      </w:pBdr>
      <w:shd w:val="clear" w:color="000000" w:fill="548687"/>
      <w:spacing w:before="100" w:beforeAutospacing="1" w:after="100" w:afterAutospacing="1" w:line="240" w:lineRule="auto"/>
      <w:ind w:firstLine="0"/>
      <w:jc w:val="center"/>
      <w:textAlignment w:val="center"/>
    </w:pPr>
    <w:rPr>
      <w:rFonts w:ascii="Arial" w:eastAsia="Times New Roman" w:hAnsi="Arial" w:cs="Arial"/>
      <w:b/>
      <w:bCs/>
      <w:color w:val="FFFFFF"/>
      <w:szCs w:val="24"/>
      <w:lang w:eastAsia="en-US"/>
    </w:rPr>
  </w:style>
  <w:style w:type="paragraph" w:customStyle="1" w:styleId="xl81">
    <w:name w:val="xl81"/>
    <w:basedOn w:val="Normal"/>
    <w:rsid w:val="00C70BC3"/>
    <w:pPr>
      <w:shd w:val="clear" w:color="000000" w:fill="548687"/>
      <w:spacing w:before="100" w:beforeAutospacing="1" w:after="100" w:afterAutospacing="1" w:line="240" w:lineRule="auto"/>
      <w:ind w:firstLine="0"/>
      <w:jc w:val="center"/>
      <w:textAlignment w:val="center"/>
    </w:pPr>
    <w:rPr>
      <w:rFonts w:ascii="Arial" w:eastAsia="Times New Roman" w:hAnsi="Arial" w:cs="Arial"/>
      <w:b/>
      <w:bCs/>
      <w:color w:val="FFFFFF"/>
      <w:szCs w:val="24"/>
      <w:lang w:eastAsia="en-US"/>
    </w:rPr>
  </w:style>
  <w:style w:type="paragraph" w:customStyle="1" w:styleId="xl82">
    <w:name w:val="xl82"/>
    <w:basedOn w:val="Normal"/>
    <w:rsid w:val="00C70BC3"/>
    <w:pPr>
      <w:pBdr>
        <w:right w:val="single" w:sz="8" w:space="0" w:color="548687"/>
      </w:pBdr>
      <w:shd w:val="clear" w:color="000000" w:fill="548687"/>
      <w:spacing w:before="100" w:beforeAutospacing="1" w:after="100" w:afterAutospacing="1" w:line="240" w:lineRule="auto"/>
      <w:ind w:firstLine="0"/>
      <w:jc w:val="center"/>
      <w:textAlignment w:val="center"/>
    </w:pPr>
    <w:rPr>
      <w:rFonts w:ascii="Arial" w:eastAsia="Times New Roman" w:hAnsi="Arial" w:cs="Arial"/>
      <w:b/>
      <w:bCs/>
      <w:color w:val="FFFFFF"/>
      <w:szCs w:val="24"/>
      <w:lang w:eastAsia="en-US"/>
    </w:rPr>
  </w:style>
  <w:style w:type="paragraph" w:customStyle="1" w:styleId="xl83">
    <w:name w:val="xl83"/>
    <w:basedOn w:val="Normal"/>
    <w:rsid w:val="00C70BC3"/>
    <w:pPr>
      <w:pBdr>
        <w:top w:val="single" w:sz="4" w:space="0" w:color="548687"/>
        <w:left w:val="single" w:sz="8" w:space="0" w:color="548687"/>
        <w:bottom w:val="single" w:sz="4" w:space="0" w:color="548687"/>
        <w:right w:val="single" w:sz="4" w:space="0" w:color="548687"/>
      </w:pBdr>
      <w:spacing w:before="100" w:beforeAutospacing="1" w:after="100" w:afterAutospacing="1" w:line="240" w:lineRule="auto"/>
      <w:ind w:firstLine="0"/>
    </w:pPr>
    <w:rPr>
      <w:rFonts w:ascii="Arial" w:eastAsia="Times New Roman" w:hAnsi="Arial" w:cs="Arial"/>
      <w:szCs w:val="24"/>
      <w:lang w:eastAsia="en-US"/>
    </w:rPr>
  </w:style>
  <w:style w:type="paragraph" w:customStyle="1" w:styleId="xl84">
    <w:name w:val="xl84"/>
    <w:basedOn w:val="Normal"/>
    <w:rsid w:val="00C70BC3"/>
    <w:pPr>
      <w:pBdr>
        <w:top w:val="single" w:sz="4" w:space="0" w:color="548687"/>
        <w:left w:val="single" w:sz="8" w:space="0" w:color="548687"/>
        <w:right w:val="single" w:sz="4" w:space="0" w:color="548687"/>
      </w:pBdr>
      <w:spacing w:before="100" w:beforeAutospacing="1" w:after="100" w:afterAutospacing="1" w:line="240" w:lineRule="auto"/>
      <w:ind w:firstLine="0"/>
    </w:pPr>
    <w:rPr>
      <w:rFonts w:ascii="Arial" w:eastAsia="Times New Roman" w:hAnsi="Arial" w:cs="Arial"/>
      <w:szCs w:val="24"/>
      <w:lang w:eastAsia="en-US"/>
    </w:rPr>
  </w:style>
  <w:style w:type="paragraph" w:customStyle="1" w:styleId="xl85">
    <w:name w:val="xl85"/>
    <w:basedOn w:val="Normal"/>
    <w:rsid w:val="00C70BC3"/>
    <w:pPr>
      <w:pBdr>
        <w:top w:val="single" w:sz="4" w:space="0" w:color="548687"/>
        <w:left w:val="single" w:sz="4" w:space="0" w:color="548687"/>
      </w:pBdr>
      <w:spacing w:before="100" w:beforeAutospacing="1" w:after="100" w:afterAutospacing="1" w:line="240" w:lineRule="auto"/>
      <w:ind w:firstLine="0"/>
    </w:pPr>
    <w:rPr>
      <w:rFonts w:ascii="Arial" w:eastAsia="Times New Roman" w:hAnsi="Arial" w:cs="Arial"/>
      <w:szCs w:val="24"/>
      <w:lang w:eastAsia="en-US"/>
    </w:rPr>
  </w:style>
  <w:style w:type="paragraph" w:customStyle="1" w:styleId="xl86">
    <w:name w:val="xl86"/>
    <w:basedOn w:val="Normal"/>
    <w:rsid w:val="00C70BC3"/>
    <w:pPr>
      <w:pBdr>
        <w:top w:val="single" w:sz="4" w:space="0" w:color="548687"/>
        <w:left w:val="single" w:sz="8" w:space="0" w:color="548687"/>
        <w:right w:val="single" w:sz="4" w:space="0" w:color="548687"/>
      </w:pBdr>
      <w:spacing w:before="100" w:beforeAutospacing="1" w:after="100" w:afterAutospacing="1" w:line="240" w:lineRule="auto"/>
      <w:ind w:firstLine="0"/>
      <w:jc w:val="center"/>
    </w:pPr>
    <w:rPr>
      <w:rFonts w:ascii="Arial" w:eastAsia="Times New Roman" w:hAnsi="Arial" w:cs="Arial"/>
      <w:szCs w:val="24"/>
      <w:lang w:eastAsia="en-US"/>
    </w:rPr>
  </w:style>
  <w:style w:type="paragraph" w:customStyle="1" w:styleId="xl87">
    <w:name w:val="xl87"/>
    <w:basedOn w:val="Normal"/>
    <w:rsid w:val="00C70BC3"/>
    <w:pPr>
      <w:pBdr>
        <w:top w:val="single" w:sz="4" w:space="0" w:color="548687"/>
        <w:left w:val="single" w:sz="4" w:space="0" w:color="548687"/>
        <w:right w:val="single" w:sz="4" w:space="0" w:color="548687"/>
      </w:pBdr>
      <w:shd w:val="clear" w:color="000000" w:fill="FCAA67"/>
      <w:spacing w:before="100" w:beforeAutospacing="1" w:after="100" w:afterAutospacing="1" w:line="240" w:lineRule="auto"/>
      <w:ind w:firstLine="0"/>
      <w:jc w:val="center"/>
    </w:pPr>
    <w:rPr>
      <w:rFonts w:ascii="Arial" w:eastAsia="Times New Roman" w:hAnsi="Arial" w:cs="Arial"/>
      <w:szCs w:val="24"/>
      <w:lang w:eastAsia="en-US"/>
    </w:rPr>
  </w:style>
  <w:style w:type="paragraph" w:customStyle="1" w:styleId="xl88">
    <w:name w:val="xl88"/>
    <w:basedOn w:val="Normal"/>
    <w:rsid w:val="00C70BC3"/>
    <w:pPr>
      <w:pBdr>
        <w:top w:val="single" w:sz="4" w:space="0" w:color="548687"/>
        <w:left w:val="single" w:sz="4" w:space="0" w:color="548687"/>
        <w:right w:val="single" w:sz="8" w:space="0" w:color="548687"/>
      </w:pBdr>
      <w:shd w:val="clear" w:color="000000" w:fill="FCAA67"/>
      <w:spacing w:before="100" w:beforeAutospacing="1" w:after="100" w:afterAutospacing="1" w:line="240" w:lineRule="auto"/>
      <w:ind w:firstLine="0"/>
      <w:jc w:val="center"/>
    </w:pPr>
    <w:rPr>
      <w:rFonts w:ascii="Arial" w:eastAsia="Times New Roman" w:hAnsi="Arial" w:cs="Arial"/>
      <w:szCs w:val="24"/>
      <w:lang w:eastAsia="en-US"/>
    </w:rPr>
  </w:style>
  <w:style w:type="paragraph" w:customStyle="1" w:styleId="xl89">
    <w:name w:val="xl89"/>
    <w:basedOn w:val="Normal"/>
    <w:rsid w:val="00C70BC3"/>
    <w:pPr>
      <w:pBdr>
        <w:top w:val="single" w:sz="4" w:space="0" w:color="548687"/>
        <w:left w:val="single" w:sz="8" w:space="0" w:color="548687"/>
        <w:right w:val="single" w:sz="4" w:space="0" w:color="548687"/>
      </w:pBdr>
      <w:shd w:val="clear" w:color="000000" w:fill="FCAA67"/>
      <w:spacing w:before="100" w:beforeAutospacing="1" w:after="100" w:afterAutospacing="1" w:line="240" w:lineRule="auto"/>
      <w:ind w:firstLine="0"/>
      <w:jc w:val="center"/>
    </w:pPr>
    <w:rPr>
      <w:rFonts w:ascii="Arial" w:eastAsia="Times New Roman" w:hAnsi="Arial" w:cs="Arial"/>
      <w:szCs w:val="24"/>
      <w:lang w:eastAsia="en-US"/>
    </w:rPr>
  </w:style>
  <w:style w:type="paragraph" w:customStyle="1" w:styleId="xl90">
    <w:name w:val="xl90"/>
    <w:basedOn w:val="Normal"/>
    <w:rsid w:val="00C70BC3"/>
    <w:pPr>
      <w:pBdr>
        <w:top w:val="single" w:sz="8" w:space="0" w:color="548687"/>
        <w:left w:val="single" w:sz="8" w:space="0" w:color="548687"/>
      </w:pBdr>
      <w:spacing w:before="100" w:beforeAutospacing="1" w:after="100" w:afterAutospacing="1" w:line="240" w:lineRule="auto"/>
      <w:ind w:firstLine="0"/>
    </w:pPr>
    <w:rPr>
      <w:rFonts w:ascii="Arial" w:eastAsia="Times New Roman" w:hAnsi="Arial" w:cs="Arial"/>
      <w:sz w:val="16"/>
      <w:szCs w:val="16"/>
      <w:lang w:eastAsia="en-US"/>
    </w:rPr>
  </w:style>
  <w:style w:type="paragraph" w:customStyle="1" w:styleId="xl91">
    <w:name w:val="xl91"/>
    <w:basedOn w:val="Normal"/>
    <w:rsid w:val="00C70BC3"/>
    <w:pPr>
      <w:pBdr>
        <w:top w:val="single" w:sz="8" w:space="0" w:color="548687"/>
      </w:pBdr>
      <w:spacing w:before="100" w:beforeAutospacing="1" w:after="100" w:afterAutospacing="1" w:line="240" w:lineRule="auto"/>
      <w:ind w:firstLine="0"/>
    </w:pPr>
    <w:rPr>
      <w:rFonts w:ascii="Arial" w:eastAsia="Times New Roman" w:hAnsi="Arial" w:cs="Arial"/>
      <w:sz w:val="16"/>
      <w:szCs w:val="16"/>
      <w:lang w:eastAsia="en-US"/>
    </w:rPr>
  </w:style>
  <w:style w:type="paragraph" w:customStyle="1" w:styleId="xl92">
    <w:name w:val="xl92"/>
    <w:basedOn w:val="Normal"/>
    <w:rsid w:val="00C70BC3"/>
    <w:pPr>
      <w:pBdr>
        <w:top w:val="single" w:sz="8" w:space="0" w:color="548687"/>
        <w:right w:val="single" w:sz="8" w:space="0" w:color="548687"/>
      </w:pBdr>
      <w:spacing w:before="100" w:beforeAutospacing="1" w:after="100" w:afterAutospacing="1" w:line="240" w:lineRule="auto"/>
      <w:ind w:firstLine="0"/>
    </w:pPr>
    <w:rPr>
      <w:rFonts w:ascii="Arial" w:eastAsia="Times New Roman" w:hAnsi="Arial" w:cs="Arial"/>
      <w:sz w:val="16"/>
      <w:szCs w:val="16"/>
      <w:lang w:eastAsia="en-US"/>
    </w:rPr>
  </w:style>
  <w:style w:type="paragraph" w:customStyle="1" w:styleId="xl93">
    <w:name w:val="xl93"/>
    <w:basedOn w:val="Normal"/>
    <w:rsid w:val="00C70BC3"/>
    <w:pPr>
      <w:pBdr>
        <w:left w:val="single" w:sz="8" w:space="0" w:color="548687"/>
      </w:pBdr>
      <w:spacing w:before="100" w:beforeAutospacing="1" w:after="100" w:afterAutospacing="1" w:line="240" w:lineRule="auto"/>
      <w:ind w:firstLine="0"/>
    </w:pPr>
    <w:rPr>
      <w:rFonts w:ascii="Arial" w:eastAsia="Times New Roman" w:hAnsi="Arial" w:cs="Arial"/>
      <w:sz w:val="16"/>
      <w:szCs w:val="16"/>
      <w:lang w:eastAsia="en-US"/>
    </w:rPr>
  </w:style>
  <w:style w:type="paragraph" w:customStyle="1" w:styleId="xl94">
    <w:name w:val="xl94"/>
    <w:basedOn w:val="Normal"/>
    <w:rsid w:val="00C70BC3"/>
    <w:pPr>
      <w:spacing w:before="100" w:beforeAutospacing="1" w:after="100" w:afterAutospacing="1" w:line="240" w:lineRule="auto"/>
      <w:ind w:firstLine="0"/>
    </w:pPr>
    <w:rPr>
      <w:rFonts w:ascii="Arial" w:eastAsia="Times New Roman" w:hAnsi="Arial" w:cs="Arial"/>
      <w:sz w:val="16"/>
      <w:szCs w:val="16"/>
      <w:lang w:eastAsia="en-US"/>
    </w:rPr>
  </w:style>
  <w:style w:type="paragraph" w:customStyle="1" w:styleId="xl95">
    <w:name w:val="xl95"/>
    <w:basedOn w:val="Normal"/>
    <w:rsid w:val="00C70BC3"/>
    <w:pPr>
      <w:pBdr>
        <w:right w:val="single" w:sz="8" w:space="0" w:color="548687"/>
      </w:pBdr>
      <w:spacing w:before="100" w:beforeAutospacing="1" w:after="100" w:afterAutospacing="1" w:line="240" w:lineRule="auto"/>
      <w:ind w:firstLine="0"/>
    </w:pPr>
    <w:rPr>
      <w:rFonts w:ascii="Arial" w:eastAsia="Times New Roman" w:hAnsi="Arial" w:cs="Arial"/>
      <w:sz w:val="16"/>
      <w:szCs w:val="16"/>
      <w:lang w:eastAsia="en-US"/>
    </w:rPr>
  </w:style>
  <w:style w:type="paragraph" w:customStyle="1" w:styleId="xl96">
    <w:name w:val="xl96"/>
    <w:basedOn w:val="Normal"/>
    <w:rsid w:val="00C70BC3"/>
    <w:pPr>
      <w:pBdr>
        <w:left w:val="single" w:sz="8" w:space="0" w:color="548687"/>
        <w:bottom w:val="single" w:sz="8" w:space="0" w:color="548687"/>
      </w:pBdr>
      <w:spacing w:before="100" w:beforeAutospacing="1" w:after="100" w:afterAutospacing="1" w:line="240" w:lineRule="auto"/>
      <w:ind w:firstLine="0"/>
    </w:pPr>
    <w:rPr>
      <w:rFonts w:ascii="Arial" w:eastAsia="Times New Roman" w:hAnsi="Arial" w:cs="Arial"/>
      <w:sz w:val="16"/>
      <w:szCs w:val="16"/>
      <w:lang w:eastAsia="en-US"/>
    </w:rPr>
  </w:style>
  <w:style w:type="paragraph" w:customStyle="1" w:styleId="xl97">
    <w:name w:val="xl97"/>
    <w:basedOn w:val="Normal"/>
    <w:rsid w:val="00C70BC3"/>
    <w:pPr>
      <w:pBdr>
        <w:bottom w:val="single" w:sz="8" w:space="0" w:color="548687"/>
      </w:pBdr>
      <w:spacing w:before="100" w:beforeAutospacing="1" w:after="100" w:afterAutospacing="1" w:line="240" w:lineRule="auto"/>
      <w:ind w:firstLine="0"/>
    </w:pPr>
    <w:rPr>
      <w:rFonts w:ascii="Arial" w:eastAsia="Times New Roman" w:hAnsi="Arial" w:cs="Arial"/>
      <w:sz w:val="16"/>
      <w:szCs w:val="16"/>
      <w:lang w:eastAsia="en-US"/>
    </w:rPr>
  </w:style>
  <w:style w:type="paragraph" w:customStyle="1" w:styleId="xl98">
    <w:name w:val="xl98"/>
    <w:basedOn w:val="Normal"/>
    <w:rsid w:val="00C70BC3"/>
    <w:pPr>
      <w:pBdr>
        <w:bottom w:val="single" w:sz="8" w:space="0" w:color="548687"/>
        <w:right w:val="single" w:sz="8" w:space="0" w:color="548687"/>
      </w:pBdr>
      <w:spacing w:before="100" w:beforeAutospacing="1" w:after="100" w:afterAutospacing="1" w:line="240" w:lineRule="auto"/>
      <w:ind w:firstLine="0"/>
    </w:pPr>
    <w:rPr>
      <w:rFonts w:ascii="Arial" w:eastAsia="Times New Roman" w:hAnsi="Arial" w:cs="Arial"/>
      <w:sz w:val="16"/>
      <w:szCs w:val="16"/>
      <w:lang w:eastAsia="en-US"/>
    </w:rPr>
  </w:style>
  <w:style w:type="paragraph" w:customStyle="1" w:styleId="xl99">
    <w:name w:val="xl99"/>
    <w:basedOn w:val="Normal"/>
    <w:rsid w:val="00C70BC3"/>
    <w:pPr>
      <w:spacing w:before="100" w:beforeAutospacing="1" w:after="100" w:afterAutospacing="1" w:line="240" w:lineRule="auto"/>
      <w:ind w:firstLine="0"/>
    </w:pPr>
    <w:rPr>
      <w:rFonts w:ascii="Arial" w:eastAsia="Times New Roman" w:hAnsi="Arial" w:cs="Arial"/>
      <w:b/>
      <w:bCs/>
      <w:i/>
      <w:iCs/>
      <w:color w:val="B0412E"/>
      <w:szCs w:val="24"/>
      <w:lang w:eastAsia="en-US"/>
    </w:rPr>
  </w:style>
  <w:style w:type="paragraph" w:styleId="Revision">
    <w:name w:val="Revision"/>
    <w:hidden/>
    <w:uiPriority w:val="99"/>
    <w:semiHidden/>
    <w:rsid w:val="00B3671B"/>
    <w:pPr>
      <w:spacing w:after="0" w:line="240" w:lineRule="auto"/>
    </w:pPr>
    <w:rPr>
      <w:rFonts w:ascii="Times New Roman" w:hAnsi="Times New Roman"/>
      <w:sz w:val="24"/>
    </w:rPr>
  </w:style>
  <w:style w:type="character" w:customStyle="1" w:styleId="Emphasis-METRO">
    <w:name w:val="Emphasis  - METRO"/>
    <w:basedOn w:val="Emphasis"/>
    <w:uiPriority w:val="1"/>
    <w:qFormat/>
    <w:rsid w:val="0076253F"/>
    <w:rPr>
      <w:rFonts w:ascii="Arial" w:hAnsi="Arial"/>
      <w:b/>
      <w:i w:val="0"/>
      <w:iCs/>
      <w:color w:val="FFFFC7" w:themeColor="accent3"/>
      <w:sz w:val="24"/>
      <w:lang w:val="en-US"/>
    </w:rPr>
  </w:style>
  <w:style w:type="character" w:styleId="CommentReference">
    <w:name w:val="annotation reference"/>
    <w:basedOn w:val="DefaultParagraphFont"/>
    <w:uiPriority w:val="99"/>
    <w:semiHidden/>
    <w:unhideWhenUsed/>
    <w:rsid w:val="00F878FE"/>
    <w:rPr>
      <w:sz w:val="16"/>
      <w:szCs w:val="16"/>
    </w:rPr>
  </w:style>
  <w:style w:type="paragraph" w:styleId="CommentText">
    <w:name w:val="annotation text"/>
    <w:basedOn w:val="Normal"/>
    <w:link w:val="CommentTextChar"/>
    <w:uiPriority w:val="99"/>
    <w:unhideWhenUsed/>
    <w:rsid w:val="00F878FE"/>
    <w:pPr>
      <w:spacing w:line="240" w:lineRule="auto"/>
    </w:pPr>
    <w:rPr>
      <w:sz w:val="20"/>
      <w:szCs w:val="20"/>
    </w:rPr>
  </w:style>
  <w:style w:type="character" w:customStyle="1" w:styleId="CommentTextChar">
    <w:name w:val="Comment Text Char"/>
    <w:basedOn w:val="DefaultParagraphFont"/>
    <w:link w:val="CommentText"/>
    <w:uiPriority w:val="99"/>
    <w:rsid w:val="00F878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78FE"/>
    <w:rPr>
      <w:b/>
      <w:bCs/>
    </w:rPr>
  </w:style>
  <w:style w:type="character" w:customStyle="1" w:styleId="CommentSubjectChar">
    <w:name w:val="Comment Subject Char"/>
    <w:basedOn w:val="CommentTextChar"/>
    <w:link w:val="CommentSubject"/>
    <w:uiPriority w:val="99"/>
    <w:semiHidden/>
    <w:rsid w:val="00F878F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358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F5E07713DC49DA83461AEDD684B4B9"/>
        <w:category>
          <w:name w:val="General"/>
          <w:gallery w:val="placeholder"/>
        </w:category>
        <w:types>
          <w:type w:val="bbPlcHdr"/>
        </w:types>
        <w:behaviors>
          <w:behavior w:val="content"/>
        </w:behaviors>
        <w:guid w:val="{FB47E8F9-134E-46F6-880B-DB2CC54E67D8}"/>
      </w:docPartPr>
      <w:docPartBody>
        <w:p w:rsidR="00CF3983" w:rsidRDefault="00DB0B58" w:rsidP="00DB0B58">
          <w:pPr>
            <w:pStyle w:val="F2F5E07713DC49DA83461AEDD684B4B9"/>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58"/>
    <w:rsid w:val="001B534B"/>
    <w:rsid w:val="001C4D53"/>
    <w:rsid w:val="002472E9"/>
    <w:rsid w:val="00275899"/>
    <w:rsid w:val="002B17C6"/>
    <w:rsid w:val="00472CFB"/>
    <w:rsid w:val="00497E44"/>
    <w:rsid w:val="004A0D85"/>
    <w:rsid w:val="00511B34"/>
    <w:rsid w:val="005B122A"/>
    <w:rsid w:val="005F55D3"/>
    <w:rsid w:val="006B0458"/>
    <w:rsid w:val="007642F2"/>
    <w:rsid w:val="00837691"/>
    <w:rsid w:val="00A40A3D"/>
    <w:rsid w:val="00AD1ABB"/>
    <w:rsid w:val="00B466AB"/>
    <w:rsid w:val="00BB30BE"/>
    <w:rsid w:val="00C8500B"/>
    <w:rsid w:val="00C90DF7"/>
    <w:rsid w:val="00C93D3D"/>
    <w:rsid w:val="00CF0271"/>
    <w:rsid w:val="00CF3983"/>
    <w:rsid w:val="00D07261"/>
    <w:rsid w:val="00DB0B58"/>
    <w:rsid w:val="00E34B12"/>
    <w:rsid w:val="00F06D95"/>
    <w:rsid w:val="00FA26BD"/>
    <w:rsid w:val="00FB75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F5E07713DC49DA83461AEDD684B4B9">
    <w:name w:val="F2F5E07713DC49DA83461AEDD684B4B9"/>
    <w:rsid w:val="00DB0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REAM">
  <a:themeElements>
    <a:clrScheme name="DREAM">
      <a:dk1>
        <a:sysClr val="windowText" lastClr="000000"/>
      </a:dk1>
      <a:lt1>
        <a:sysClr val="window" lastClr="FFFFFF"/>
      </a:lt1>
      <a:dk2>
        <a:srgbClr val="0E2841"/>
      </a:dk2>
      <a:lt2>
        <a:srgbClr val="E8E8E8"/>
      </a:lt2>
      <a:accent1>
        <a:srgbClr val="FCAA67"/>
      </a:accent1>
      <a:accent2>
        <a:srgbClr val="B0413E"/>
      </a:accent2>
      <a:accent3>
        <a:srgbClr val="FFFFC7"/>
      </a:accent3>
      <a:accent4>
        <a:srgbClr val="548687"/>
      </a:accent4>
      <a:accent5>
        <a:srgbClr val="473335"/>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FC4A36A2F36D46BC38FD868DEA8E6F" ma:contentTypeVersion="0" ma:contentTypeDescription="Create a new document." ma:contentTypeScope="" ma:versionID="783c50868483e0b37c1aeca914e10ba7">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15F01-0F4D-4C8A-852B-FA3405F8C29B}">
  <ds:schemaRefs>
    <ds:schemaRef ds:uri="http://schemas.openxmlformats.org/officeDocument/2006/bibliography"/>
  </ds:schemaRefs>
</ds:datastoreItem>
</file>

<file path=customXml/itemProps2.xml><?xml version="1.0" encoding="utf-8"?>
<ds:datastoreItem xmlns:ds="http://schemas.openxmlformats.org/officeDocument/2006/customXml" ds:itemID="{E636E8A3-5042-4B74-85BD-9DFC71F2FD01}">
  <ds:schemaRefs>
    <ds:schemaRef ds:uri="http://schemas.microsoft.com/sharepoint/v3/contenttype/forms"/>
  </ds:schemaRefs>
</ds:datastoreItem>
</file>

<file path=customXml/itemProps3.xml><?xml version="1.0" encoding="utf-8"?>
<ds:datastoreItem xmlns:ds="http://schemas.openxmlformats.org/officeDocument/2006/customXml" ds:itemID="{D79B25AD-E04D-4DB6-A53F-BD63732CC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0665C4-7B56-471C-8FC1-BD784772D09A}">
  <ds:schemaRef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3434</Words>
  <Characters>19578</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FY2025 GEAR UP Partnership Grant</vt:lpstr>
    </vt:vector>
  </TitlesOfParts>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GEAR UP Partnership Grant</dc:title>
  <dc:subject/>
  <dc:creator>Kim, Charlie H.</dc:creator>
  <cp:keywords/>
  <dc:description/>
  <cp:lastModifiedBy>Wilson, Scott N.</cp:lastModifiedBy>
  <cp:revision>5</cp:revision>
  <dcterms:created xsi:type="dcterms:W3CDTF">2025-06-17T18:15:00Z</dcterms:created>
  <dcterms:modified xsi:type="dcterms:W3CDTF">2025-06-17T17:08:00Z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4dcc44dab44670b19957035705abb46c377cb9b913181304e0abbc6f6795e505</vt:lpwstr>
  </property>
  <property fmtid="{D5CDD505-2E9C-101B-9397-08002B2CF9AE}" pid="3" name="ContentTypeId">
    <vt:lpwstr>0x010100FFFC4A36A2F36D46BC38FD868DEA8E6F</vt:lpwstr>
  </property>
</Properties>
</file>