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6B74" w14:textId="490B8D71" w:rsidR="003863AC" w:rsidRPr="007F3880" w:rsidRDefault="00CB2123" w:rsidP="00203DB8">
      <w:pPr>
        <w:pStyle w:val="Title"/>
        <w:ind w:left="450" w:hanging="432"/>
        <w:rPr>
          <w:b/>
          <w:bCs/>
        </w:rPr>
      </w:pPr>
      <w:r>
        <w:rPr>
          <w:b/>
          <w:bCs/>
        </w:rPr>
        <w:t>Works Cited</w:t>
      </w:r>
    </w:p>
    <w:tbl>
      <w:tblPr>
        <w:tblStyle w:val="TableGrid5"/>
        <w:tblpPr w:leftFromText="180" w:rightFromText="180" w:vertAnchor="text" w:horzAnchor="margin" w:tblpY="75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3863AC" w:rsidRPr="00014EB3" w14:paraId="4C31031C" w14:textId="77777777">
        <w:tc>
          <w:tcPr>
            <w:tcW w:w="9355" w:type="dxa"/>
            <w:shd w:val="clear" w:color="auto" w:fill="1B303B"/>
            <w:vAlign w:val="center"/>
          </w:tcPr>
          <w:p w14:paraId="24542C37" w14:textId="5B3E11EC" w:rsidR="003863AC" w:rsidRPr="00014EB3" w:rsidRDefault="003863AC" w:rsidP="00203DB8">
            <w:pPr>
              <w:widowControl w:val="0"/>
              <w:tabs>
                <w:tab w:val="left" w:pos="360"/>
              </w:tabs>
              <w:spacing w:line="240" w:lineRule="auto"/>
              <w:ind w:left="450" w:hanging="43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9468" w:type="dxa"/>
        <w:tblInd w:w="-108" w:type="dxa"/>
        <w:tblLook w:val="04A0" w:firstRow="1" w:lastRow="0" w:firstColumn="1" w:lastColumn="0" w:noHBand="0" w:noVBand="1"/>
      </w:tblPr>
      <w:tblGrid>
        <w:gridCol w:w="9468"/>
      </w:tblGrid>
      <w:tr w:rsidR="00203DB8" w:rsidRPr="00203DB8" w14:paraId="13E68B11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981D5" w14:textId="77777777" w:rsidR="00203DB8" w:rsidRPr="00203DB8" w:rsidRDefault="00203DB8" w:rsidP="00203DB8">
            <w:pPr>
              <w:ind w:left="450" w:hanging="540"/>
              <w:rPr>
                <w:lang w:bidi="en-US"/>
              </w:rPr>
            </w:pPr>
            <w:r w:rsidRPr="00203DB8">
              <w:rPr>
                <w:lang w:bidi="en-US"/>
              </w:rPr>
              <w:t xml:space="preserve">ACT (n.d.). ACT College and Career Readiness Standards - College and Career Readiness. </w:t>
            </w:r>
            <w:r w:rsidRPr="00203DB8">
              <w:rPr>
                <w:i/>
                <w:iCs/>
                <w:lang w:bidi="en-US"/>
              </w:rPr>
              <w:t>ACT</w:t>
            </w:r>
            <w:r w:rsidRPr="00203DB8">
              <w:rPr>
                <w:lang w:bidi="en-US"/>
              </w:rPr>
              <w:t>. https://www.act.org/content/act/en/college-and-career-readiness/standards.html</w:t>
            </w:r>
          </w:p>
        </w:tc>
      </w:tr>
      <w:tr w:rsidR="00203DB8" w:rsidRPr="00203DB8" w14:paraId="407772A1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1D7FB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Allegretto, S. (2022). The Teacher Pay Penalty Has Hit a New High: Trends in Teacher Wages and Compensation through 2021. </w:t>
            </w:r>
            <w:r w:rsidRPr="00203DB8">
              <w:rPr>
                <w:i/>
                <w:iCs/>
                <w:lang w:bidi="en-US"/>
              </w:rPr>
              <w:t>Economic Policy Institute</w:t>
            </w:r>
            <w:r w:rsidRPr="00203DB8">
              <w:rPr>
                <w:lang w:bidi="en-US"/>
              </w:rPr>
              <w:t>.</w:t>
            </w:r>
          </w:p>
        </w:tc>
      </w:tr>
      <w:tr w:rsidR="00203DB8" w:rsidRPr="00203DB8" w14:paraId="4DBF5165" w14:textId="77777777" w:rsidTr="00203DB8">
        <w:trPr>
          <w:trHeight w:val="155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5580A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Allensworth, E., Correa, M., &amp; </w:t>
            </w:r>
            <w:proofErr w:type="spellStart"/>
            <w:r w:rsidRPr="00203DB8">
              <w:rPr>
                <w:lang w:bidi="en-US"/>
              </w:rPr>
              <w:t>Ponisciak</w:t>
            </w:r>
            <w:proofErr w:type="spellEnd"/>
            <w:r w:rsidRPr="00203DB8">
              <w:rPr>
                <w:lang w:bidi="en-US"/>
              </w:rPr>
              <w:t>, S. (2008). </w:t>
            </w:r>
            <w:r w:rsidRPr="00203DB8">
              <w:rPr>
                <w:i/>
                <w:iCs/>
                <w:lang w:bidi="en-US"/>
              </w:rPr>
              <w:t>From High School to the Future: ACT Preparation--Too Much, Too Late. Why ACT Scores Are Low in Chicago and What It Means for Schools</w:t>
            </w:r>
            <w:r w:rsidRPr="00203DB8">
              <w:rPr>
                <w:lang w:bidi="en-US"/>
              </w:rPr>
              <w:t>. Consortium on Chicago School Research. 1313 East 60th Street, Chicago, IL 60637.</w:t>
            </w:r>
          </w:p>
        </w:tc>
      </w:tr>
      <w:tr w:rsidR="00203DB8" w:rsidRPr="00203DB8" w14:paraId="58326FFC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280C2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Al-Thani, N. J., Santhosh, M. E., Bhadra, J., &amp; Ahmad, Z. (2023). The Prominent Roles of Undergraduate Mentors in an Online Near-Peer Mentoring Model. </w:t>
            </w:r>
            <w:r w:rsidRPr="00203DB8">
              <w:rPr>
                <w:i/>
                <w:iCs/>
                <w:lang w:bidi="en-US"/>
              </w:rPr>
              <w:t>Sustainability</w:t>
            </w:r>
            <w:r w:rsidRPr="00203DB8">
              <w:rPr>
                <w:lang w:bidi="en-US"/>
              </w:rPr>
              <w:t>, </w:t>
            </w:r>
            <w:r w:rsidRPr="00203DB8">
              <w:rPr>
                <w:i/>
                <w:iCs/>
                <w:lang w:bidi="en-US"/>
              </w:rPr>
              <w:t>15</w:t>
            </w:r>
            <w:r w:rsidRPr="00203DB8">
              <w:rPr>
                <w:lang w:bidi="en-US"/>
              </w:rPr>
              <w:t>(4), 3020.</w:t>
            </w:r>
          </w:p>
        </w:tc>
      </w:tr>
      <w:tr w:rsidR="00203DB8" w:rsidRPr="00203DB8" w14:paraId="504CAA1D" w14:textId="77777777" w:rsidTr="00203DB8">
        <w:trPr>
          <w:trHeight w:val="155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F0AC3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val="es-ES" w:bidi="en-US"/>
              </w:rPr>
              <w:t xml:space="preserve">Anderson, S. G., &amp; Olivier, D. F. (2022). </w:t>
            </w:r>
            <w:r w:rsidRPr="00203DB8">
              <w:rPr>
                <w:lang w:bidi="en-US"/>
              </w:rPr>
              <w:t>A Quantitative Study of Schools as Learning Organizations: An Examination of Professional Learning Communities, Teacher Self-Efficacy, and Collective Efficacy. </w:t>
            </w:r>
            <w:r w:rsidRPr="00203DB8">
              <w:rPr>
                <w:i/>
                <w:iCs/>
                <w:lang w:bidi="en-US"/>
              </w:rPr>
              <w:t>Research Issues in Contemporary Education</w:t>
            </w:r>
            <w:r w:rsidRPr="00203DB8">
              <w:rPr>
                <w:lang w:bidi="en-US"/>
              </w:rPr>
              <w:t>, </w:t>
            </w:r>
            <w:r w:rsidRPr="00203DB8">
              <w:rPr>
                <w:i/>
                <w:iCs/>
                <w:lang w:bidi="en-US"/>
              </w:rPr>
              <w:t>7</w:t>
            </w:r>
            <w:r w:rsidRPr="00203DB8">
              <w:rPr>
                <w:lang w:bidi="en-US"/>
              </w:rPr>
              <w:t>(1), 26-51.</w:t>
            </w:r>
          </w:p>
        </w:tc>
      </w:tr>
      <w:tr w:rsidR="00203DB8" w:rsidRPr="00203DB8" w14:paraId="7A7C8CE7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6FB1F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Balfanz, R., &amp; Byrnes, V. (2019). Early warning indicators and intervention systems: State of the field. In</w:t>
            </w:r>
            <w:r w:rsidRPr="00203DB8">
              <w:rPr>
                <w:i/>
                <w:iCs/>
                <w:lang w:bidi="en-US"/>
              </w:rPr>
              <w:t xml:space="preserve"> Handbook of Student Engagement Interventions </w:t>
            </w:r>
            <w:r w:rsidRPr="00203DB8">
              <w:rPr>
                <w:lang w:bidi="en-US"/>
              </w:rPr>
              <w:t>(pp. 45-55). Academic Press.</w:t>
            </w:r>
          </w:p>
        </w:tc>
      </w:tr>
      <w:tr w:rsidR="00203DB8" w:rsidRPr="00203DB8" w14:paraId="21CF33CD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8669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Bartz, D. E., &amp; </w:t>
            </w:r>
            <w:proofErr w:type="spellStart"/>
            <w:r w:rsidRPr="00203DB8">
              <w:rPr>
                <w:lang w:bidi="en-US"/>
              </w:rPr>
              <w:t>Kritsonis</w:t>
            </w:r>
            <w:proofErr w:type="spellEnd"/>
            <w:r w:rsidRPr="00203DB8">
              <w:rPr>
                <w:lang w:bidi="en-US"/>
              </w:rPr>
              <w:t>, W. A. (2019). Micro-credentialing and the individualized professional development approach to learning for teachers. In </w:t>
            </w:r>
            <w:r w:rsidRPr="00203DB8">
              <w:rPr>
                <w:i/>
                <w:iCs/>
                <w:lang w:bidi="en-US"/>
              </w:rPr>
              <w:t>National Forum Teacher Education Journal</w:t>
            </w:r>
            <w:r w:rsidRPr="00203DB8">
              <w:rPr>
                <w:lang w:bidi="en-US"/>
              </w:rPr>
              <w:t> (Vol. 29, No. 3, pp. 1-11).</w:t>
            </w:r>
          </w:p>
        </w:tc>
      </w:tr>
      <w:tr w:rsidR="00203DB8" w:rsidRPr="00203DB8" w14:paraId="005CA15B" w14:textId="77777777" w:rsidTr="00203DB8">
        <w:trPr>
          <w:trHeight w:val="155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30828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Bowen, B., &amp; Peterson, B. (2018). Exploring Authenticity Through an Engineering-Based Context in a Project-Based Learning Mathematics Activity. </w:t>
            </w:r>
            <w:r w:rsidRPr="00203DB8">
              <w:rPr>
                <w:i/>
                <w:iCs/>
                <w:lang w:bidi="en-US"/>
              </w:rPr>
              <w:t>Journal of Pre-College Engineering Education Research (J-PEER)</w:t>
            </w:r>
            <w:r w:rsidRPr="00203DB8">
              <w:rPr>
                <w:lang w:bidi="en-US"/>
              </w:rPr>
              <w:t xml:space="preserve">, </w:t>
            </w:r>
            <w:r w:rsidRPr="00203DB8">
              <w:rPr>
                <w:i/>
                <w:iCs/>
                <w:lang w:bidi="en-US"/>
              </w:rPr>
              <w:t>9</w:t>
            </w:r>
            <w:r w:rsidRPr="00203DB8">
              <w:rPr>
                <w:lang w:bidi="en-US"/>
              </w:rPr>
              <w:t>(1). https://doi.org/10.7771/2157-9288.1073</w:t>
            </w:r>
          </w:p>
        </w:tc>
      </w:tr>
      <w:tr w:rsidR="00203DB8" w:rsidRPr="00203DB8" w14:paraId="24AF7BBC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6C3B9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lastRenderedPageBreak/>
              <w:t xml:space="preserve">Bright, D. J. (2018). (thesis). </w:t>
            </w:r>
            <w:r w:rsidRPr="00203DB8">
              <w:rPr>
                <w:i/>
                <w:iCs/>
                <w:lang w:bidi="en-US"/>
              </w:rPr>
              <w:t>The Rural Gap: The Need for Exploration and Intervention</w:t>
            </w:r>
            <w:r w:rsidRPr="00203DB8">
              <w:rPr>
                <w:lang w:bidi="en-US"/>
              </w:rPr>
              <w:t>. The Pennsylvania State University.</w:t>
            </w:r>
          </w:p>
        </w:tc>
      </w:tr>
      <w:tr w:rsidR="00203DB8" w:rsidRPr="00203DB8" w14:paraId="2AE21189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A8FF8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Bright, D. J. (2020). Place Based Education as a Tool for Rural Career Development. </w:t>
            </w:r>
            <w:r w:rsidRPr="00203DB8">
              <w:rPr>
                <w:i/>
                <w:iCs/>
                <w:lang w:bidi="en-US"/>
              </w:rPr>
              <w:t>The Journal of Counselor Preparation and Supervision</w:t>
            </w:r>
            <w:r w:rsidRPr="00203DB8">
              <w:rPr>
                <w:lang w:bidi="en-US"/>
              </w:rPr>
              <w:t xml:space="preserve">, </w:t>
            </w:r>
            <w:r w:rsidRPr="00203DB8">
              <w:rPr>
                <w:i/>
                <w:iCs/>
                <w:lang w:bidi="en-US"/>
              </w:rPr>
              <w:t>13</w:t>
            </w:r>
            <w:r w:rsidRPr="00203DB8">
              <w:rPr>
                <w:lang w:bidi="en-US"/>
              </w:rPr>
              <w:t>(3).</w:t>
            </w:r>
          </w:p>
        </w:tc>
      </w:tr>
      <w:tr w:rsidR="00203DB8" w:rsidRPr="00203DB8" w14:paraId="27897874" w14:textId="77777777" w:rsidTr="00203DB8">
        <w:trPr>
          <w:trHeight w:val="155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772BC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Cahalan, M. W., Addison, M., Brunt, N., Patel, P. R., Vaughan III, T., Genao, A., &amp; Perna, L. W. (2022). Indicators of Higher Education Equity in the United States: 2022 Historical Trend Report. </w:t>
            </w:r>
            <w:r w:rsidRPr="00203DB8">
              <w:rPr>
                <w:i/>
                <w:iCs/>
                <w:lang w:bidi="en-US"/>
              </w:rPr>
              <w:t>Pell institute for the study of opportunity in higher education</w:t>
            </w:r>
            <w:r w:rsidRPr="00203DB8">
              <w:rPr>
                <w:lang w:bidi="en-US"/>
              </w:rPr>
              <w:t>.</w:t>
            </w:r>
          </w:p>
        </w:tc>
      </w:tr>
      <w:tr w:rsidR="00203DB8" w:rsidRPr="00203DB8" w14:paraId="022C5939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ED208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proofErr w:type="spellStart"/>
            <w:r w:rsidRPr="00203DB8">
              <w:rPr>
                <w:lang w:val="es-ES" w:bidi="en-US"/>
              </w:rPr>
              <w:t>Carlana</w:t>
            </w:r>
            <w:proofErr w:type="spellEnd"/>
            <w:r w:rsidRPr="00203DB8">
              <w:rPr>
                <w:lang w:val="es-ES" w:bidi="en-US"/>
              </w:rPr>
              <w:t xml:space="preserve">, M., &amp; La Ferrara, E. (2021). </w:t>
            </w:r>
            <w:r w:rsidRPr="00203DB8">
              <w:rPr>
                <w:lang w:bidi="en-US"/>
              </w:rPr>
              <w:t xml:space="preserve">Apart but Connected: Online Tutoring and Student Outcomes during the COVID-19 Pandemic. </w:t>
            </w:r>
            <w:r w:rsidRPr="00203DB8">
              <w:rPr>
                <w:i/>
                <w:iCs/>
                <w:lang w:bidi="en-US"/>
              </w:rPr>
              <w:t>SSRN Electronic Journal</w:t>
            </w:r>
            <w:r w:rsidRPr="00203DB8">
              <w:rPr>
                <w:lang w:bidi="en-US"/>
              </w:rPr>
              <w:t xml:space="preserve">, </w:t>
            </w:r>
            <w:r w:rsidRPr="00203DB8">
              <w:rPr>
                <w:i/>
                <w:iCs/>
                <w:lang w:bidi="en-US"/>
              </w:rPr>
              <w:t>14094</w:t>
            </w:r>
            <w:r w:rsidRPr="00203DB8">
              <w:rPr>
                <w:lang w:bidi="en-US"/>
              </w:rPr>
              <w:t xml:space="preserve">. https://doi.org/10.2139/ssrn.3777556 </w:t>
            </w:r>
          </w:p>
        </w:tc>
      </w:tr>
      <w:tr w:rsidR="00203DB8" w:rsidRPr="00203DB8" w14:paraId="7144523B" w14:textId="77777777" w:rsidTr="00203DB8">
        <w:trPr>
          <w:trHeight w:val="52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8ACA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Carstarphen, M. (2022, September 8). Putting out teacher burnout. </w:t>
            </w:r>
            <w:r w:rsidRPr="00203DB8">
              <w:rPr>
                <w:i/>
                <w:iCs/>
                <w:lang w:bidi="en-US"/>
              </w:rPr>
              <w:t>Gallup News</w:t>
            </w:r>
            <w:r w:rsidRPr="00203DB8">
              <w:rPr>
                <w:lang w:bidi="en-US"/>
              </w:rPr>
              <w:t>. https://news.gallup.com/opinion/gallup/400670/putting-teacher-burnout.aspx</w:t>
            </w:r>
          </w:p>
        </w:tc>
      </w:tr>
      <w:tr w:rsidR="00203DB8" w:rsidRPr="00203DB8" w14:paraId="3AFF150D" w14:textId="77777777" w:rsidTr="00203DB8">
        <w:trPr>
          <w:trHeight w:val="954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39319" w14:textId="77777777" w:rsidR="00203DB8" w:rsidRPr="00203DB8" w:rsidRDefault="00203DB8" w:rsidP="00203DB8">
            <w:pPr>
              <w:ind w:firstLine="0"/>
              <w:rPr>
                <w:lang w:bidi="en-US"/>
              </w:rPr>
            </w:pPr>
            <w:r w:rsidRPr="00203DB8">
              <w:rPr>
                <w:lang w:bidi="en-US"/>
              </w:rPr>
              <w:t xml:space="preserve">Carver-Thomas, D., &amp; Darling-Hammond, L. (2019). The trouble with teacher turnover: How teacher attrition affects students and schools. </w:t>
            </w:r>
            <w:r w:rsidRPr="00203DB8">
              <w:rPr>
                <w:i/>
                <w:iCs/>
                <w:lang w:bidi="en-US"/>
              </w:rPr>
              <w:t>Education Policy Analysis Archives</w:t>
            </w:r>
            <w:r w:rsidRPr="00203DB8">
              <w:rPr>
                <w:lang w:bidi="en-US"/>
              </w:rPr>
              <w:t>, 27, 36.</w:t>
            </w:r>
          </w:p>
        </w:tc>
      </w:tr>
      <w:tr w:rsidR="00203DB8" w:rsidRPr="00203DB8" w14:paraId="71A15E56" w14:textId="77777777" w:rsidTr="00203DB8">
        <w:trPr>
          <w:trHeight w:val="186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76DEF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Castleman, B. L., Page, L. C., &amp; Schooley, K. (2014). The forgotten summer: Does the offer of college counseling after high school mitigate summer melt among college-intending, low-income high school graduates? </w:t>
            </w:r>
            <w:r w:rsidRPr="00203DB8">
              <w:rPr>
                <w:i/>
                <w:iCs/>
                <w:lang w:bidi="en-US"/>
              </w:rPr>
              <w:t>Journal of Policy Analysis and Management</w:t>
            </w:r>
            <w:r w:rsidRPr="00203DB8">
              <w:rPr>
                <w:lang w:bidi="en-US"/>
              </w:rPr>
              <w:t>, 33(2), 320–344. Retrieved from https://eric.ed.gov/?id=EJ102772</w:t>
            </w:r>
          </w:p>
        </w:tc>
      </w:tr>
      <w:tr w:rsidR="00203DB8" w:rsidRPr="00203DB8" w14:paraId="44287094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CF463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Causey, J., </w:t>
            </w:r>
            <w:proofErr w:type="spellStart"/>
            <w:r w:rsidRPr="00203DB8">
              <w:rPr>
                <w:lang w:bidi="en-US"/>
              </w:rPr>
              <w:t>Karamarkovich</w:t>
            </w:r>
            <w:proofErr w:type="spellEnd"/>
            <w:r w:rsidRPr="00203DB8">
              <w:rPr>
                <w:lang w:bidi="en-US"/>
              </w:rPr>
              <w:t>, S., Kim, H., Ryu, M., &amp; Shapiro, D. (September 2023), High School Benchmarks 2023 – National College Progression Rates, Herndon, VA: National Student Clearinghouse Research Center</w:t>
            </w:r>
          </w:p>
        </w:tc>
      </w:tr>
      <w:tr w:rsidR="00203DB8" w:rsidRPr="00203DB8" w14:paraId="15AE45A2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3A5D8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Causey, J., </w:t>
            </w:r>
            <w:proofErr w:type="spellStart"/>
            <w:r w:rsidRPr="00203DB8">
              <w:rPr>
                <w:lang w:bidi="en-US"/>
              </w:rPr>
              <w:t>Karamarkovich</w:t>
            </w:r>
            <w:proofErr w:type="spellEnd"/>
            <w:r w:rsidRPr="00203DB8">
              <w:rPr>
                <w:lang w:bidi="en-US"/>
              </w:rPr>
              <w:t>, S., Kim, H., Ryu, M., &amp; Shapiro, D. (September 2023), High School Benchmarks 2023 – National College Progression Rates, Herndon, VA: National Student Clearinghouse Research Center</w:t>
            </w:r>
          </w:p>
        </w:tc>
      </w:tr>
      <w:tr w:rsidR="00203DB8" w:rsidRPr="00203DB8" w14:paraId="20FBA993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21C7C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proofErr w:type="spellStart"/>
            <w:r w:rsidRPr="00203DB8">
              <w:rPr>
                <w:lang w:val="fr-FR" w:bidi="en-US"/>
              </w:rPr>
              <w:t>Christenson</w:t>
            </w:r>
            <w:proofErr w:type="spellEnd"/>
            <w:r w:rsidRPr="00203DB8">
              <w:rPr>
                <w:lang w:val="fr-FR" w:bidi="en-US"/>
              </w:rPr>
              <w:t xml:space="preserve">, S. L., &amp; </w:t>
            </w:r>
            <w:proofErr w:type="spellStart"/>
            <w:r w:rsidRPr="00203DB8">
              <w:rPr>
                <w:lang w:val="fr-FR" w:bidi="en-US"/>
              </w:rPr>
              <w:t>Reschly</w:t>
            </w:r>
            <w:proofErr w:type="spellEnd"/>
            <w:r w:rsidRPr="00203DB8">
              <w:rPr>
                <w:lang w:val="fr-FR" w:bidi="en-US"/>
              </w:rPr>
              <w:t xml:space="preserve">, A. L. (2012). </w:t>
            </w:r>
            <w:r w:rsidRPr="00203DB8">
              <w:rPr>
                <w:lang w:bidi="en-US"/>
              </w:rPr>
              <w:t>Check &amp; Connect: Enhancing school completion through student engagement. In </w:t>
            </w:r>
            <w:r w:rsidRPr="00203DB8">
              <w:rPr>
                <w:i/>
                <w:iCs/>
                <w:lang w:bidi="en-US"/>
              </w:rPr>
              <w:t>Handbook of youth prevention science</w:t>
            </w:r>
            <w:r w:rsidRPr="00203DB8">
              <w:rPr>
                <w:lang w:bidi="en-US"/>
              </w:rPr>
              <w:t> (pp. 327-348). Routledge.</w:t>
            </w:r>
          </w:p>
        </w:tc>
      </w:tr>
      <w:tr w:rsidR="00203DB8" w:rsidRPr="00203DB8" w14:paraId="6900D2AC" w14:textId="77777777" w:rsidTr="00203DB8">
        <w:trPr>
          <w:trHeight w:val="186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52EC9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lastRenderedPageBreak/>
              <w:t xml:space="preserve">Cipriano, C., Naples, L. H., Eveleigh, A., Cook, A., Funaro, M., Cassidy, C., ... &amp; </w:t>
            </w:r>
            <w:proofErr w:type="spellStart"/>
            <w:r w:rsidRPr="00203DB8">
              <w:rPr>
                <w:lang w:bidi="en-US"/>
              </w:rPr>
              <w:t>Rappolt</w:t>
            </w:r>
            <w:proofErr w:type="spellEnd"/>
            <w:r w:rsidRPr="00203DB8">
              <w:rPr>
                <w:lang w:bidi="en-US"/>
              </w:rPr>
              <w:t>-Schlichtmann, G. (2023). A systematic review of student disability and race representation in universal school-based social and emotional learning interventions for elementary school students. </w:t>
            </w:r>
            <w:r w:rsidRPr="00203DB8">
              <w:rPr>
                <w:i/>
                <w:iCs/>
                <w:lang w:bidi="en-US"/>
              </w:rPr>
              <w:t>Review of Educational Research</w:t>
            </w:r>
            <w:r w:rsidRPr="00203DB8">
              <w:rPr>
                <w:lang w:bidi="en-US"/>
              </w:rPr>
              <w:t>, </w:t>
            </w:r>
            <w:r w:rsidRPr="00203DB8">
              <w:rPr>
                <w:i/>
                <w:iCs/>
                <w:lang w:bidi="en-US"/>
              </w:rPr>
              <w:t>93</w:t>
            </w:r>
            <w:r w:rsidRPr="00203DB8">
              <w:rPr>
                <w:lang w:bidi="en-US"/>
              </w:rPr>
              <w:t>(1), 73-102.</w:t>
            </w:r>
          </w:p>
        </w:tc>
      </w:tr>
      <w:tr w:rsidR="00203DB8" w:rsidRPr="00203DB8" w14:paraId="7216DB37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F01D9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Collin, M., &amp; Weil, D. N. (2020). The effect of increasing human capital investment on economic growth and poverty: A simulation exercise. </w:t>
            </w:r>
            <w:r w:rsidRPr="00203DB8">
              <w:rPr>
                <w:i/>
                <w:iCs/>
                <w:lang w:bidi="en-US"/>
              </w:rPr>
              <w:t>Journal of Human Capital</w:t>
            </w:r>
            <w:r w:rsidRPr="00203DB8">
              <w:rPr>
                <w:lang w:bidi="en-US"/>
              </w:rPr>
              <w:t>, </w:t>
            </w:r>
            <w:r w:rsidRPr="00203DB8">
              <w:rPr>
                <w:i/>
                <w:iCs/>
                <w:lang w:bidi="en-US"/>
              </w:rPr>
              <w:t>14</w:t>
            </w:r>
            <w:r w:rsidRPr="00203DB8">
              <w:rPr>
                <w:lang w:bidi="en-US"/>
              </w:rPr>
              <w:t>(1), 43-83.</w:t>
            </w:r>
          </w:p>
        </w:tc>
      </w:tr>
      <w:tr w:rsidR="00203DB8" w:rsidRPr="00203DB8" w14:paraId="6D5C06F6" w14:textId="77777777" w:rsidTr="00203DB8">
        <w:trPr>
          <w:trHeight w:val="155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4B0B5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Council of Chief State School Officers. (2013, April). Interstate Teacher Assessment and Support Consortium </w:t>
            </w:r>
            <w:proofErr w:type="spellStart"/>
            <w:r w:rsidRPr="00203DB8">
              <w:rPr>
                <w:lang w:bidi="en-US"/>
              </w:rPr>
              <w:t>InTASC</w:t>
            </w:r>
            <w:proofErr w:type="spellEnd"/>
            <w:r w:rsidRPr="00203DB8">
              <w:rPr>
                <w:lang w:bidi="en-US"/>
              </w:rPr>
              <w:t xml:space="preserve"> Model Core Teaching Standards and Learning Progressions for Teachers 1.0: A Resource for Ongoing Teacher Development. Washington, DC: Author. </w:t>
            </w:r>
          </w:p>
        </w:tc>
      </w:tr>
      <w:tr w:rsidR="00203DB8" w:rsidRPr="00203DB8" w14:paraId="2AB1324E" w14:textId="77777777" w:rsidTr="00203DB8">
        <w:trPr>
          <w:trHeight w:val="155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40B44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Daily, S. M., Smith, M. L., Lilly, C. L., Davidov, D. M., Mann, M. J., &amp; Kristjansson, A. L. (2020). Using school climate to improve attendance and grades: Understanding the importance of school satisfaction among middle and high school students. </w:t>
            </w:r>
            <w:r w:rsidRPr="00203DB8">
              <w:rPr>
                <w:i/>
                <w:iCs/>
                <w:lang w:bidi="en-US"/>
              </w:rPr>
              <w:t>Journal of School Health</w:t>
            </w:r>
            <w:r w:rsidRPr="00203DB8">
              <w:rPr>
                <w:lang w:bidi="en-US"/>
              </w:rPr>
              <w:t>, </w:t>
            </w:r>
            <w:r w:rsidRPr="00203DB8">
              <w:rPr>
                <w:i/>
                <w:iCs/>
                <w:lang w:bidi="en-US"/>
              </w:rPr>
              <w:t>90</w:t>
            </w:r>
            <w:r w:rsidRPr="00203DB8">
              <w:rPr>
                <w:lang w:bidi="en-US"/>
              </w:rPr>
              <w:t>(9), 683-693.</w:t>
            </w:r>
          </w:p>
        </w:tc>
      </w:tr>
      <w:tr w:rsidR="00203DB8" w:rsidRPr="00203DB8" w14:paraId="3A398E67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3A4E3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proofErr w:type="spellStart"/>
            <w:r w:rsidRPr="00203DB8">
              <w:rPr>
                <w:lang w:val="es-ES" w:bidi="en-US"/>
              </w:rPr>
              <w:t>Destin</w:t>
            </w:r>
            <w:proofErr w:type="spellEnd"/>
            <w:r w:rsidRPr="00203DB8">
              <w:rPr>
                <w:lang w:val="es-ES" w:bidi="en-US"/>
              </w:rPr>
              <w:t xml:space="preserve">, M., Castillo, C., &amp; Meissner, L. (2018). </w:t>
            </w:r>
            <w:r w:rsidRPr="00203DB8">
              <w:rPr>
                <w:lang w:bidi="en-US"/>
              </w:rPr>
              <w:t>A field experiment demonstrates near peer mentorship as an effective support for student persistence. </w:t>
            </w:r>
            <w:r w:rsidRPr="00203DB8">
              <w:rPr>
                <w:i/>
                <w:iCs/>
                <w:lang w:bidi="en-US"/>
              </w:rPr>
              <w:t>Basic and Applied Social Psychology</w:t>
            </w:r>
            <w:r w:rsidRPr="00203DB8">
              <w:rPr>
                <w:lang w:bidi="en-US"/>
              </w:rPr>
              <w:t>, </w:t>
            </w:r>
            <w:r w:rsidRPr="00203DB8">
              <w:rPr>
                <w:i/>
                <w:iCs/>
                <w:lang w:bidi="en-US"/>
              </w:rPr>
              <w:t>40</w:t>
            </w:r>
            <w:r w:rsidRPr="00203DB8">
              <w:rPr>
                <w:lang w:bidi="en-US"/>
              </w:rPr>
              <w:t>(5), 269-278.</w:t>
            </w:r>
          </w:p>
        </w:tc>
      </w:tr>
      <w:tr w:rsidR="00203DB8" w:rsidRPr="00203DB8" w14:paraId="4DAFBEDB" w14:textId="77777777" w:rsidTr="00203DB8">
        <w:trPr>
          <w:trHeight w:val="155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8DBA9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proofErr w:type="spellStart"/>
            <w:r w:rsidRPr="00203DB8">
              <w:rPr>
                <w:lang w:bidi="en-US"/>
              </w:rPr>
              <w:t>Dierendonck</w:t>
            </w:r>
            <w:proofErr w:type="spellEnd"/>
            <w:r w:rsidRPr="00203DB8">
              <w:rPr>
                <w:lang w:bidi="en-US"/>
              </w:rPr>
              <w:t xml:space="preserve">, C., </w:t>
            </w:r>
            <w:proofErr w:type="spellStart"/>
            <w:r w:rsidRPr="00203DB8">
              <w:rPr>
                <w:lang w:bidi="en-US"/>
              </w:rPr>
              <w:t>Milmeister</w:t>
            </w:r>
            <w:proofErr w:type="spellEnd"/>
            <w:r w:rsidRPr="00203DB8">
              <w:rPr>
                <w:lang w:bidi="en-US"/>
              </w:rPr>
              <w:t>, P., Kerger, S., &amp; Poncelet, D. (2020). Examining the measure of student engagement in the classroom using the bifactor model: Increased validity when predicting misconduct at school. </w:t>
            </w:r>
            <w:r w:rsidRPr="00203DB8">
              <w:rPr>
                <w:i/>
                <w:iCs/>
                <w:lang w:bidi="en-US"/>
              </w:rPr>
              <w:t>International Journal of Behavioral Development</w:t>
            </w:r>
            <w:r w:rsidRPr="00203DB8">
              <w:rPr>
                <w:lang w:bidi="en-US"/>
              </w:rPr>
              <w:t>, </w:t>
            </w:r>
            <w:r w:rsidRPr="00203DB8">
              <w:rPr>
                <w:i/>
                <w:iCs/>
                <w:lang w:bidi="en-US"/>
              </w:rPr>
              <w:t>44</w:t>
            </w:r>
            <w:r w:rsidRPr="00203DB8">
              <w:rPr>
                <w:lang w:bidi="en-US"/>
              </w:rPr>
              <w:t>(3), 279-286.</w:t>
            </w:r>
          </w:p>
        </w:tc>
      </w:tr>
      <w:tr w:rsidR="00203DB8" w:rsidRPr="00203DB8" w14:paraId="432C1E28" w14:textId="77777777" w:rsidTr="00203DB8">
        <w:trPr>
          <w:trHeight w:val="155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9B6F1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DuBose, E. (2022, January 10). Oklahoma colleges drop teaching programs due to low interest. </w:t>
            </w:r>
            <w:r w:rsidRPr="00203DB8">
              <w:rPr>
                <w:i/>
                <w:iCs/>
                <w:lang w:bidi="en-US"/>
              </w:rPr>
              <w:t>Black Wall Street Times</w:t>
            </w:r>
            <w:r w:rsidRPr="00203DB8">
              <w:rPr>
                <w:lang w:bidi="en-US"/>
              </w:rPr>
              <w:t>. Retrieved from https://theblackwallsttimes.com/2022/01/10/oklahoma-colleges-drop-teaching-programs-due-to-low-interest/</w:t>
            </w:r>
          </w:p>
        </w:tc>
      </w:tr>
      <w:tr w:rsidR="00203DB8" w:rsidRPr="00203DB8" w14:paraId="6F069198" w14:textId="77777777" w:rsidTr="00203DB8">
        <w:trPr>
          <w:trHeight w:val="155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DBFDF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lastRenderedPageBreak/>
              <w:t>Durlak, J. A., Weissberg, R. P., &amp; Pachan, M. (2010). A meta-analysis of after-school programs that seek to promote personal and social skills in children and adolescents. </w:t>
            </w:r>
            <w:r w:rsidRPr="00203DB8">
              <w:rPr>
                <w:i/>
                <w:iCs/>
                <w:lang w:bidi="en-US"/>
              </w:rPr>
              <w:t>American journal of community psychology</w:t>
            </w:r>
            <w:r w:rsidRPr="00203DB8">
              <w:rPr>
                <w:lang w:bidi="en-US"/>
              </w:rPr>
              <w:t>, </w:t>
            </w:r>
            <w:r w:rsidRPr="00203DB8">
              <w:rPr>
                <w:i/>
                <w:iCs/>
                <w:lang w:bidi="en-US"/>
              </w:rPr>
              <w:t>45</w:t>
            </w:r>
            <w:r w:rsidRPr="00203DB8">
              <w:rPr>
                <w:lang w:bidi="en-US"/>
              </w:rPr>
              <w:t>, 294-309.</w:t>
            </w:r>
          </w:p>
        </w:tc>
      </w:tr>
      <w:tr w:rsidR="00203DB8" w:rsidRPr="00203DB8" w14:paraId="79EF6F95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C6E46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Edmunds, J., Unlu, F., Glennie, E., Bernstein, L., Fesler, L., Furey, J., &amp; </w:t>
            </w:r>
            <w:proofErr w:type="spellStart"/>
            <w:r w:rsidRPr="00203DB8">
              <w:rPr>
                <w:lang w:bidi="en-US"/>
              </w:rPr>
              <w:t>Arshavsky</w:t>
            </w:r>
            <w:proofErr w:type="spellEnd"/>
            <w:r w:rsidRPr="00203DB8">
              <w:rPr>
                <w:lang w:bidi="en-US"/>
              </w:rPr>
              <w:t xml:space="preserve">, N. (2015). </w:t>
            </w:r>
            <w:r w:rsidRPr="00203DB8">
              <w:rPr>
                <w:i/>
                <w:iCs/>
                <w:lang w:bidi="en-US"/>
              </w:rPr>
              <w:t>Smoothing the transition to postsecondary education: The impact of the Early College Model</w:t>
            </w:r>
            <w:r w:rsidRPr="00203DB8">
              <w:rPr>
                <w:lang w:bidi="en-US"/>
              </w:rPr>
              <w:t>. Retrieved from http://www.serve.org/</w:t>
            </w:r>
          </w:p>
        </w:tc>
      </w:tr>
      <w:tr w:rsidR="00203DB8" w:rsidRPr="00203DB8" w14:paraId="08389AFA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8A681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Edmunds, J., Unlu, F., Glennie, E., Bernstein, L., Fesler, L., Furey, J., &amp; </w:t>
            </w:r>
            <w:proofErr w:type="spellStart"/>
            <w:r w:rsidRPr="00203DB8">
              <w:rPr>
                <w:lang w:bidi="en-US"/>
              </w:rPr>
              <w:t>Arshavsky</w:t>
            </w:r>
            <w:proofErr w:type="spellEnd"/>
            <w:r w:rsidRPr="00203DB8">
              <w:rPr>
                <w:lang w:bidi="en-US"/>
              </w:rPr>
              <w:t xml:space="preserve">, N. (2015). </w:t>
            </w:r>
            <w:r w:rsidRPr="00203DB8">
              <w:rPr>
                <w:i/>
                <w:iCs/>
                <w:lang w:bidi="en-US"/>
              </w:rPr>
              <w:t>Smoothing the transition to postsecondary education: The impact of the Early College Model</w:t>
            </w:r>
            <w:r w:rsidRPr="00203DB8">
              <w:rPr>
                <w:lang w:bidi="en-US"/>
              </w:rPr>
              <w:t>. Retrieved from http://www.serve.org/</w:t>
            </w:r>
          </w:p>
        </w:tc>
      </w:tr>
      <w:tr w:rsidR="00203DB8" w:rsidRPr="00203DB8" w14:paraId="13AD55E7" w14:textId="77777777" w:rsidTr="00203DB8">
        <w:trPr>
          <w:trHeight w:val="155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E22E3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Eger, A. (2021, April 29). Teacher </w:t>
            </w:r>
            <w:proofErr w:type="gramStart"/>
            <w:r w:rsidRPr="00203DB8">
              <w:rPr>
                <w:lang w:bidi="en-US"/>
              </w:rPr>
              <w:t>pay</w:t>
            </w:r>
            <w:proofErr w:type="gramEnd"/>
            <w:r w:rsidRPr="00203DB8">
              <w:rPr>
                <w:lang w:bidi="en-US"/>
              </w:rPr>
              <w:t xml:space="preserve"> raise boosts Oklahoma to 34th in nation, new rankings find. </w:t>
            </w:r>
            <w:r w:rsidRPr="00203DB8">
              <w:rPr>
                <w:i/>
                <w:iCs/>
                <w:lang w:bidi="en-US"/>
              </w:rPr>
              <w:t>Tulsa World</w:t>
            </w:r>
            <w:r w:rsidRPr="00203DB8">
              <w:rPr>
                <w:lang w:bidi="en-US"/>
              </w:rPr>
              <w:t xml:space="preserve">. https://tulsaworld.com/news/teacher-pay-raise-boosts-oklahoma-to-34th-in-nation-new-rankings-find/article_b06ad560-40ed-5ccf-9517-036e9dbddbb4.html. </w:t>
            </w:r>
          </w:p>
        </w:tc>
      </w:tr>
      <w:tr w:rsidR="00203DB8" w:rsidRPr="00203DB8" w14:paraId="5A447AAB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54712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Ellefson, M. L. (2024). Retired teachers could solve Oklahoma’s crisis. Can we entice them? </w:t>
            </w:r>
            <w:r w:rsidRPr="00203DB8">
              <w:rPr>
                <w:i/>
                <w:iCs/>
                <w:lang w:bidi="en-US"/>
              </w:rPr>
              <w:t>The Oklahoman</w:t>
            </w:r>
            <w:r w:rsidRPr="00203DB8">
              <w:rPr>
                <w:lang w:bidi="en-US"/>
              </w:rPr>
              <w:t>. Retrieved from https://www.yahoo.com/news/oklahoma-teacher-shortage-crisis-entice-150012159.html</w:t>
            </w:r>
          </w:p>
        </w:tc>
      </w:tr>
      <w:tr w:rsidR="00203DB8" w:rsidRPr="00203DB8" w14:paraId="23F15748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2D927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Gish-Lieberman, J. J., Tawfik, A., &amp; Gatewood, J. (2021). Micro-Credentials and Badges in Education: </w:t>
            </w:r>
            <w:proofErr w:type="gramStart"/>
            <w:r w:rsidRPr="00203DB8">
              <w:rPr>
                <w:lang w:bidi="en-US"/>
              </w:rPr>
              <w:t>a</w:t>
            </w:r>
            <w:proofErr w:type="gramEnd"/>
            <w:r w:rsidRPr="00203DB8">
              <w:rPr>
                <w:lang w:bidi="en-US"/>
              </w:rPr>
              <w:t xml:space="preserve"> Historical Overview. </w:t>
            </w:r>
            <w:proofErr w:type="spellStart"/>
            <w:r w:rsidRPr="00203DB8">
              <w:rPr>
                <w:i/>
                <w:iCs/>
                <w:lang w:bidi="en-US"/>
              </w:rPr>
              <w:t>TechTrends</w:t>
            </w:r>
            <w:proofErr w:type="spellEnd"/>
            <w:r w:rsidRPr="00203DB8">
              <w:rPr>
                <w:lang w:bidi="en-US"/>
              </w:rPr>
              <w:t xml:space="preserve">, </w:t>
            </w:r>
            <w:r w:rsidRPr="00203DB8">
              <w:rPr>
                <w:i/>
                <w:iCs/>
                <w:lang w:bidi="en-US"/>
              </w:rPr>
              <w:t>65</w:t>
            </w:r>
            <w:r w:rsidRPr="00203DB8">
              <w:rPr>
                <w:lang w:bidi="en-US"/>
              </w:rPr>
              <w:t>(1), 5–7. https://doi.org/10.1007/s11528-020-00567-4</w:t>
            </w:r>
          </w:p>
        </w:tc>
      </w:tr>
      <w:tr w:rsidR="00203DB8" w:rsidRPr="00203DB8" w14:paraId="3E6C8B18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E1BC7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Glass, L. E. (2023). Social capital and first-generation college students: Examining the relationship between mentoring and college enrollment. </w:t>
            </w:r>
            <w:r w:rsidRPr="00203DB8">
              <w:rPr>
                <w:i/>
                <w:iCs/>
                <w:lang w:bidi="en-US"/>
              </w:rPr>
              <w:t>Education and Urban Society</w:t>
            </w:r>
            <w:r w:rsidRPr="00203DB8">
              <w:rPr>
                <w:lang w:bidi="en-US"/>
              </w:rPr>
              <w:t>, </w:t>
            </w:r>
            <w:r w:rsidRPr="00203DB8">
              <w:rPr>
                <w:i/>
                <w:iCs/>
                <w:lang w:bidi="en-US"/>
              </w:rPr>
              <w:t>55</w:t>
            </w:r>
            <w:r w:rsidRPr="00203DB8">
              <w:rPr>
                <w:lang w:bidi="en-US"/>
              </w:rPr>
              <w:t>(2), 143-174.</w:t>
            </w:r>
          </w:p>
        </w:tc>
      </w:tr>
      <w:tr w:rsidR="00203DB8" w:rsidRPr="00203DB8" w14:paraId="38DD6F48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0DD7A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proofErr w:type="spellStart"/>
            <w:r w:rsidRPr="00203DB8">
              <w:rPr>
                <w:lang w:bidi="en-US"/>
              </w:rPr>
              <w:t>Grodberg</w:t>
            </w:r>
            <w:proofErr w:type="spellEnd"/>
            <w:r w:rsidRPr="00203DB8">
              <w:rPr>
                <w:lang w:bidi="en-US"/>
              </w:rPr>
              <w:t>, D., &amp; Smith, I. (2022). Scaling parent management training through digital and microlearning approaches. </w:t>
            </w:r>
            <w:r w:rsidRPr="00203DB8">
              <w:rPr>
                <w:i/>
                <w:iCs/>
                <w:lang w:bidi="en-US"/>
              </w:rPr>
              <w:t>Frontiers in Psychology</w:t>
            </w:r>
            <w:r w:rsidRPr="00203DB8">
              <w:rPr>
                <w:lang w:bidi="en-US"/>
              </w:rPr>
              <w:t>, </w:t>
            </w:r>
            <w:r w:rsidRPr="00203DB8">
              <w:rPr>
                <w:i/>
                <w:iCs/>
                <w:lang w:bidi="en-US"/>
              </w:rPr>
              <w:t>13</w:t>
            </w:r>
            <w:r w:rsidRPr="00203DB8">
              <w:rPr>
                <w:lang w:bidi="en-US"/>
              </w:rPr>
              <w:t>, 934665.</w:t>
            </w:r>
          </w:p>
        </w:tc>
      </w:tr>
      <w:tr w:rsidR="00203DB8" w:rsidRPr="00203DB8" w14:paraId="6582B50D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2EE75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Hall, K. S., Liang, Y.W. M., &amp; Riley, L. J. (2021). Best Practices of Principals to Increase Attendance in Low-Socioeconomic Status Rural High Schools. </w:t>
            </w:r>
            <w:r w:rsidRPr="00203DB8">
              <w:rPr>
                <w:i/>
                <w:iCs/>
                <w:lang w:bidi="en-US"/>
              </w:rPr>
              <w:t>NASSP Bulletin</w:t>
            </w:r>
            <w:r w:rsidRPr="00203DB8">
              <w:rPr>
                <w:lang w:bidi="en-US"/>
              </w:rPr>
              <w:t xml:space="preserve">, </w:t>
            </w:r>
            <w:r w:rsidRPr="00203DB8">
              <w:rPr>
                <w:i/>
                <w:iCs/>
                <w:lang w:bidi="en-US"/>
              </w:rPr>
              <w:t>105</w:t>
            </w:r>
            <w:r w:rsidRPr="00203DB8">
              <w:rPr>
                <w:lang w:bidi="en-US"/>
              </w:rPr>
              <w:t>(2), 65–83. https://doi.org/10.1177/01926365211012453</w:t>
            </w:r>
          </w:p>
        </w:tc>
      </w:tr>
      <w:tr w:rsidR="00203DB8" w:rsidRPr="00203DB8" w14:paraId="61648F77" w14:textId="77777777" w:rsidTr="00203DB8">
        <w:trPr>
          <w:trHeight w:val="155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8968D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lastRenderedPageBreak/>
              <w:t xml:space="preserve">Hanif, M. (2020). The Development and Effectiveness of Motion Graphic Animation Videos to Improve Primary School Students’ Sciences Learning Outcomes. </w:t>
            </w:r>
            <w:r w:rsidRPr="00203DB8">
              <w:rPr>
                <w:i/>
                <w:iCs/>
                <w:lang w:bidi="en-US"/>
              </w:rPr>
              <w:t>International Journal of Instruction</w:t>
            </w:r>
            <w:r w:rsidRPr="00203DB8">
              <w:rPr>
                <w:lang w:bidi="en-US"/>
              </w:rPr>
              <w:t>, 13(4), 247-266. https://doi.org/10.29333/iji.2020.13416a</w:t>
            </w:r>
          </w:p>
        </w:tc>
      </w:tr>
      <w:tr w:rsidR="00203DB8" w:rsidRPr="00203DB8" w14:paraId="6A4617BE" w14:textId="77777777" w:rsidTr="00203DB8">
        <w:trPr>
          <w:trHeight w:val="88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0A5D0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Hanson, M. (2023). </w:t>
            </w:r>
            <w:r w:rsidRPr="00203DB8">
              <w:rPr>
                <w:i/>
                <w:iCs/>
                <w:lang w:bidi="en-US"/>
              </w:rPr>
              <w:t>U.S. Public Education Spending Statistics [2023]: Per Pupil + Total.</w:t>
            </w:r>
            <w:r w:rsidRPr="00203DB8">
              <w:rPr>
                <w:lang w:bidi="en-US"/>
              </w:rPr>
              <w:t xml:space="preserve"> </w:t>
            </w:r>
            <w:proofErr w:type="spellStart"/>
            <w:r w:rsidRPr="00203DB8">
              <w:rPr>
                <w:lang w:bidi="en-US"/>
              </w:rPr>
              <w:t>EducationData</w:t>
            </w:r>
            <w:proofErr w:type="spellEnd"/>
            <w:r w:rsidRPr="00203DB8">
              <w:rPr>
                <w:lang w:bidi="en-US"/>
              </w:rPr>
              <w:t>. https://educationdata.org/public-education-spendin g-statistics</w:t>
            </w:r>
          </w:p>
        </w:tc>
      </w:tr>
      <w:tr w:rsidR="00203DB8" w:rsidRPr="00203DB8" w14:paraId="77EC2016" w14:textId="77777777" w:rsidTr="00203DB8">
        <w:trPr>
          <w:trHeight w:val="155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9C58B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Harless, A. M. C., &amp; Stoltz, K. B. (2018). Integrating Narrative Approaches with Early Recollections to Provide Career Counseling </w:t>
            </w:r>
            <w:proofErr w:type="gramStart"/>
            <w:r w:rsidRPr="00203DB8">
              <w:rPr>
                <w:lang w:bidi="en-US"/>
              </w:rPr>
              <w:t>With</w:t>
            </w:r>
            <w:proofErr w:type="gramEnd"/>
            <w:r w:rsidRPr="00203DB8">
              <w:rPr>
                <w:lang w:bidi="en-US"/>
              </w:rPr>
              <w:t xml:space="preserve"> Low-SES Secondary Students. </w:t>
            </w:r>
            <w:r w:rsidRPr="00203DB8">
              <w:rPr>
                <w:i/>
                <w:iCs/>
                <w:lang w:bidi="en-US"/>
              </w:rPr>
              <w:t>The Journal of Individual Psychology</w:t>
            </w:r>
            <w:r w:rsidRPr="00203DB8">
              <w:rPr>
                <w:lang w:bidi="en-US"/>
              </w:rPr>
              <w:t>, 74(1), 117–133. https://doi.org/10.1353/jip.2018.0007</w:t>
            </w:r>
          </w:p>
        </w:tc>
      </w:tr>
      <w:tr w:rsidR="00203DB8" w:rsidRPr="00203DB8" w14:paraId="378C4911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7EDD8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Hodges, T., &amp; Inc. (2018). </w:t>
            </w:r>
            <w:r w:rsidRPr="00203DB8">
              <w:rPr>
                <w:i/>
                <w:iCs/>
                <w:lang w:bidi="en-US"/>
              </w:rPr>
              <w:t>School Engagement Is More Than Just Talk</w:t>
            </w:r>
            <w:r w:rsidRPr="00203DB8">
              <w:rPr>
                <w:lang w:bidi="en-US"/>
              </w:rPr>
              <w:t xml:space="preserve">. Gallup.com. Retrieved June 11, </w:t>
            </w:r>
            <w:proofErr w:type="gramStart"/>
            <w:r w:rsidRPr="00203DB8">
              <w:rPr>
                <w:lang w:bidi="en-US"/>
              </w:rPr>
              <w:t>2021</w:t>
            </w:r>
            <w:proofErr w:type="gramEnd"/>
            <w:r w:rsidRPr="00203DB8">
              <w:rPr>
                <w:lang w:bidi="en-US"/>
              </w:rPr>
              <w:t xml:space="preserve"> from https://www.gallup.com/education/244022/school-eng agement-talk.aspx</w:t>
            </w:r>
          </w:p>
        </w:tc>
      </w:tr>
      <w:tr w:rsidR="00203DB8" w:rsidRPr="00203DB8" w14:paraId="5DB736ED" w14:textId="77777777" w:rsidTr="00203DB8">
        <w:trPr>
          <w:trHeight w:val="155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BE399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Huang, T., </w:t>
            </w:r>
            <w:proofErr w:type="spellStart"/>
            <w:r w:rsidRPr="00203DB8">
              <w:rPr>
                <w:lang w:bidi="en-US"/>
              </w:rPr>
              <w:t>Hochbein</w:t>
            </w:r>
            <w:proofErr w:type="spellEnd"/>
            <w:r w:rsidRPr="00203DB8">
              <w:rPr>
                <w:lang w:bidi="en-US"/>
              </w:rPr>
              <w:t xml:space="preserve">, C., &amp; Simons, J. (2018). The relationship among school contexts, principal time use, school climate, and student achievement. </w:t>
            </w:r>
            <w:r w:rsidRPr="00203DB8">
              <w:rPr>
                <w:i/>
                <w:iCs/>
                <w:lang w:bidi="en-US"/>
              </w:rPr>
              <w:t>Educational Management Administration &amp; Leadership</w:t>
            </w:r>
            <w:r w:rsidRPr="00203DB8">
              <w:rPr>
                <w:lang w:bidi="en-US"/>
              </w:rPr>
              <w:t xml:space="preserve">, </w:t>
            </w:r>
            <w:r w:rsidRPr="00203DB8">
              <w:rPr>
                <w:i/>
                <w:iCs/>
                <w:lang w:bidi="en-US"/>
              </w:rPr>
              <w:t>48</w:t>
            </w:r>
            <w:r w:rsidRPr="00203DB8">
              <w:rPr>
                <w:lang w:bidi="en-US"/>
              </w:rPr>
              <w:t>(2), 305–323. https://doi.org/10.1177/1741143218802595</w:t>
            </w:r>
          </w:p>
        </w:tc>
      </w:tr>
      <w:tr w:rsidR="00203DB8" w:rsidRPr="00203DB8" w14:paraId="4EDCEE9B" w14:textId="77777777" w:rsidTr="00203DB8">
        <w:trPr>
          <w:trHeight w:val="70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313D6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Hurd, N., &amp; Deutsch, N. (2017). SEL-focused after-school programs. </w:t>
            </w:r>
            <w:r w:rsidRPr="00203DB8">
              <w:rPr>
                <w:i/>
                <w:iCs/>
                <w:lang w:bidi="en-US"/>
              </w:rPr>
              <w:t>The Future of Children</w:t>
            </w:r>
            <w:r w:rsidRPr="00203DB8">
              <w:rPr>
                <w:lang w:bidi="en-US"/>
              </w:rPr>
              <w:t>, 95-115.</w:t>
            </w:r>
          </w:p>
        </w:tc>
      </w:tr>
      <w:tr w:rsidR="00203DB8" w:rsidRPr="00203DB8" w14:paraId="69B797F8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A7F70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Ingersoll, R. M. (2020). Misdiagnosing the teacher quality problem. In </w:t>
            </w:r>
            <w:r w:rsidRPr="00203DB8">
              <w:rPr>
                <w:i/>
                <w:iCs/>
                <w:lang w:bidi="en-US"/>
              </w:rPr>
              <w:t>The state of education policy research</w:t>
            </w:r>
            <w:r w:rsidRPr="00203DB8">
              <w:rPr>
                <w:lang w:bidi="en-US"/>
              </w:rPr>
              <w:t> (pp. 291-306). Routledge.</w:t>
            </w:r>
          </w:p>
        </w:tc>
      </w:tr>
      <w:tr w:rsidR="00203DB8" w:rsidRPr="00203DB8" w14:paraId="1F70D159" w14:textId="77777777" w:rsidTr="00203DB8">
        <w:trPr>
          <w:trHeight w:val="155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DEC58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Jeter, G. R., Baber, J. E., Heddy, B., Wilson, S., Williams, L., Atkinson, L., … Garn, G. (2019). Students at the Center: Insights and Implications of Authentic, 5E Instruction in High School English Language Arts. In </w:t>
            </w:r>
            <w:r w:rsidRPr="00203DB8">
              <w:rPr>
                <w:i/>
                <w:iCs/>
                <w:lang w:bidi="en-US"/>
              </w:rPr>
              <w:t>Frontiers in Education</w:t>
            </w:r>
            <w:r w:rsidRPr="00203DB8">
              <w:rPr>
                <w:lang w:bidi="en-US"/>
              </w:rPr>
              <w:t xml:space="preserve"> (Vol. 4, p. 91). Frontiers.</w:t>
            </w:r>
          </w:p>
        </w:tc>
      </w:tr>
      <w:tr w:rsidR="00203DB8" w:rsidRPr="00203DB8" w14:paraId="3E366290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C13F4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Jones, J &amp; Calderon, J. (2018).</w:t>
            </w:r>
            <w:r w:rsidRPr="00203DB8">
              <w:rPr>
                <w:i/>
                <w:iCs/>
                <w:lang w:bidi="en-US"/>
              </w:rPr>
              <w:t xml:space="preserve"> Superintendents Say Engagement, </w:t>
            </w:r>
            <w:proofErr w:type="gramStart"/>
            <w:r w:rsidRPr="00203DB8">
              <w:rPr>
                <w:i/>
                <w:iCs/>
                <w:lang w:bidi="en-US"/>
              </w:rPr>
              <w:t>Hope</w:t>
            </w:r>
            <w:proofErr w:type="gramEnd"/>
            <w:r w:rsidRPr="00203DB8">
              <w:rPr>
                <w:i/>
                <w:iCs/>
                <w:lang w:bidi="en-US"/>
              </w:rPr>
              <w:t xml:space="preserve"> Best Measures of Success.</w:t>
            </w:r>
            <w:r w:rsidRPr="00203DB8">
              <w:rPr>
                <w:lang w:bidi="en-US"/>
              </w:rPr>
              <w:t xml:space="preserve"> Gallup.com. https://www.gallup.com/education/243224/superinten dents-say-engagement-hope-best-measures-success.as </w:t>
            </w:r>
            <w:proofErr w:type="spellStart"/>
            <w:r w:rsidRPr="00203DB8">
              <w:rPr>
                <w:lang w:bidi="en-US"/>
              </w:rPr>
              <w:t>px</w:t>
            </w:r>
            <w:proofErr w:type="spellEnd"/>
          </w:p>
        </w:tc>
      </w:tr>
      <w:tr w:rsidR="00203DB8" w:rsidRPr="00203DB8" w14:paraId="311DA485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00FDE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K20 Center (2024) </w:t>
            </w:r>
            <w:r w:rsidRPr="00203DB8">
              <w:rPr>
                <w:i/>
                <w:iCs/>
                <w:lang w:bidi="en-US"/>
              </w:rPr>
              <w:t>LEARN Traffic Report</w:t>
            </w:r>
            <w:r w:rsidRPr="00203DB8">
              <w:rPr>
                <w:lang w:bidi="en-US"/>
              </w:rPr>
              <w:t>. The University of Oklahoma. Norman, OK. https://learn.k20center.ou.edu/report/traffic</w:t>
            </w:r>
          </w:p>
        </w:tc>
      </w:tr>
      <w:tr w:rsidR="00203DB8" w:rsidRPr="00203DB8" w14:paraId="21952140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D593B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lastRenderedPageBreak/>
              <w:t xml:space="preserve">K20 Center. (2022). </w:t>
            </w:r>
            <w:r w:rsidRPr="00203DB8">
              <w:rPr>
                <w:i/>
                <w:iCs/>
                <w:lang w:bidi="en-US"/>
              </w:rPr>
              <w:t>Understanding student engagement and perceptions of college and career readiness: Development and validation of the K20 Inventory of Student, School, and Career Engagement</w:t>
            </w:r>
            <w:r w:rsidRPr="00203DB8">
              <w:rPr>
                <w:lang w:bidi="en-US"/>
              </w:rPr>
              <w:t xml:space="preserve"> (Draft Technical Report).</w:t>
            </w:r>
          </w:p>
        </w:tc>
      </w:tr>
      <w:tr w:rsidR="00203DB8" w:rsidRPr="00203DB8" w14:paraId="58B71079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94E8B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K20 Center. (2022).</w:t>
            </w:r>
            <w:r w:rsidRPr="00203DB8">
              <w:rPr>
                <w:i/>
                <w:iCs/>
                <w:lang w:bidi="en-US"/>
              </w:rPr>
              <w:t> Club Curriculum</w:t>
            </w:r>
            <w:r w:rsidRPr="00203DB8">
              <w:rPr>
                <w:lang w:bidi="en-US"/>
              </w:rPr>
              <w:t>. K20 Center: Educational Community. https://learn.k20center.ou.edu/collection/2780</w:t>
            </w:r>
          </w:p>
        </w:tc>
      </w:tr>
      <w:tr w:rsidR="00203DB8" w:rsidRPr="00203DB8" w14:paraId="4E76548E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FD40B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K20 Center. (2022).</w:t>
            </w:r>
            <w:r w:rsidRPr="00203DB8">
              <w:rPr>
                <w:i/>
                <w:iCs/>
                <w:lang w:bidi="en-US"/>
              </w:rPr>
              <w:t> Concurrent Enrollment Tool Kit</w:t>
            </w:r>
            <w:r w:rsidRPr="00203DB8">
              <w:rPr>
                <w:lang w:bidi="en-US"/>
              </w:rPr>
              <w:t>. K20 Center: Educational Community. https://learn.k20center.ou.edu/collection/2752</w:t>
            </w:r>
          </w:p>
        </w:tc>
      </w:tr>
      <w:tr w:rsidR="00203DB8" w:rsidRPr="00203DB8" w14:paraId="2B5223E5" w14:textId="77777777" w:rsidTr="00203DB8">
        <w:trPr>
          <w:trHeight w:val="52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AC06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K20 Center. (2023). </w:t>
            </w:r>
            <w:r w:rsidRPr="00203DB8">
              <w:rPr>
                <w:i/>
                <w:iCs/>
                <w:lang w:bidi="en-US"/>
              </w:rPr>
              <w:t>Evaluating the relationship between authentic learning practices and student engagement</w:t>
            </w:r>
            <w:r w:rsidRPr="00203DB8">
              <w:rPr>
                <w:lang w:bidi="en-US"/>
              </w:rPr>
              <w:t>. (Classroom Engagement Technical Report).</w:t>
            </w:r>
          </w:p>
        </w:tc>
      </w:tr>
      <w:tr w:rsidR="00203DB8" w:rsidRPr="00203DB8" w14:paraId="3BDF2D02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7C723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K20 Center. (n.d.). </w:t>
            </w:r>
            <w:r w:rsidRPr="00203DB8">
              <w:rPr>
                <w:i/>
                <w:iCs/>
                <w:lang w:bidi="en-US"/>
              </w:rPr>
              <w:t>Student-Centered Learning Climate</w:t>
            </w:r>
            <w:r w:rsidRPr="00203DB8">
              <w:rPr>
                <w:lang w:bidi="en-US"/>
              </w:rPr>
              <w:t>. Retrieved from https://k20center.ou.edu/ideals/student-centered-learning-climate/</w:t>
            </w:r>
          </w:p>
        </w:tc>
      </w:tr>
      <w:tr w:rsidR="00203DB8" w:rsidRPr="00203DB8" w14:paraId="396E6CF7" w14:textId="77777777" w:rsidTr="00203DB8">
        <w:trPr>
          <w:trHeight w:val="155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E6E67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Karakoç, B., Eryılmaz, K., Turan </w:t>
            </w:r>
            <w:proofErr w:type="spellStart"/>
            <w:r w:rsidRPr="00203DB8">
              <w:rPr>
                <w:lang w:bidi="en-US"/>
              </w:rPr>
              <w:t>Özpolat</w:t>
            </w:r>
            <w:proofErr w:type="spellEnd"/>
            <w:r w:rsidRPr="00203DB8">
              <w:rPr>
                <w:lang w:bidi="en-US"/>
              </w:rPr>
              <w:t xml:space="preserve">, E., &amp; Yıldırım, İ. (2020). The Effect of Game-Based Learning on Student Achievement: A Meta-Analysis Study. </w:t>
            </w:r>
            <w:r w:rsidRPr="00203DB8">
              <w:rPr>
                <w:i/>
                <w:iCs/>
                <w:lang w:bidi="en-US"/>
              </w:rPr>
              <w:t xml:space="preserve">Technology, </w:t>
            </w:r>
            <w:proofErr w:type="gramStart"/>
            <w:r w:rsidRPr="00203DB8">
              <w:rPr>
                <w:i/>
                <w:iCs/>
                <w:lang w:bidi="en-US"/>
              </w:rPr>
              <w:t>Knowledge</w:t>
            </w:r>
            <w:proofErr w:type="gramEnd"/>
            <w:r w:rsidRPr="00203DB8">
              <w:rPr>
                <w:i/>
                <w:iCs/>
                <w:lang w:bidi="en-US"/>
              </w:rPr>
              <w:t xml:space="preserve"> and Learning</w:t>
            </w:r>
            <w:r w:rsidRPr="00203DB8">
              <w:rPr>
                <w:lang w:bidi="en-US"/>
              </w:rPr>
              <w:t>. https://doi.org/10.1007/s10758-020-09471-5</w:t>
            </w:r>
          </w:p>
        </w:tc>
      </w:tr>
      <w:tr w:rsidR="00203DB8" w:rsidRPr="00203DB8" w14:paraId="122122DF" w14:textId="77777777" w:rsidTr="00203DB8">
        <w:trPr>
          <w:trHeight w:val="155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709D5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Kim, J., Mayes, R. D., Hines, E. M., &amp; Bryan, J. (2017). The Parent–High School Counselor Relationship and Students’ Postsecondary Enrollment. </w:t>
            </w:r>
            <w:r w:rsidRPr="00203DB8">
              <w:rPr>
                <w:i/>
                <w:iCs/>
                <w:lang w:bidi="en-US"/>
              </w:rPr>
              <w:t>Journal of Counselor Leadership and Advocacy</w:t>
            </w:r>
            <w:r w:rsidRPr="00203DB8">
              <w:rPr>
                <w:lang w:bidi="en-US"/>
              </w:rPr>
              <w:t xml:space="preserve">, </w:t>
            </w:r>
            <w:r w:rsidRPr="00203DB8">
              <w:rPr>
                <w:i/>
                <w:iCs/>
                <w:lang w:bidi="en-US"/>
              </w:rPr>
              <w:t>4</w:t>
            </w:r>
            <w:r w:rsidRPr="00203DB8">
              <w:rPr>
                <w:lang w:bidi="en-US"/>
              </w:rPr>
              <w:t xml:space="preserve">(2), 124–136. https://doi.org/10.1080/2326716x.2017.1322929 </w:t>
            </w:r>
          </w:p>
        </w:tc>
      </w:tr>
      <w:tr w:rsidR="00203DB8" w:rsidRPr="00203DB8" w14:paraId="669700DE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38D78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Kim, M. (2021). Intensive learning experience: development of stem mentorship program for high school gifted students. </w:t>
            </w:r>
            <w:r w:rsidRPr="00203DB8">
              <w:rPr>
                <w:i/>
                <w:iCs/>
                <w:lang w:bidi="en-US"/>
              </w:rPr>
              <w:t>Gifted Child Today</w:t>
            </w:r>
            <w:r w:rsidRPr="00203DB8">
              <w:rPr>
                <w:lang w:bidi="en-US"/>
              </w:rPr>
              <w:t>, </w:t>
            </w:r>
            <w:r w:rsidRPr="00203DB8">
              <w:rPr>
                <w:i/>
                <w:iCs/>
                <w:lang w:bidi="en-US"/>
              </w:rPr>
              <w:t>44</w:t>
            </w:r>
            <w:r w:rsidRPr="00203DB8">
              <w:rPr>
                <w:lang w:bidi="en-US"/>
              </w:rPr>
              <w:t>(4), 228-235.</w:t>
            </w:r>
          </w:p>
        </w:tc>
      </w:tr>
      <w:tr w:rsidR="00203DB8" w:rsidRPr="00203DB8" w14:paraId="601EF6D1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94167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Knight, D. S., &amp; </w:t>
            </w:r>
            <w:proofErr w:type="spellStart"/>
            <w:r w:rsidRPr="00203DB8">
              <w:rPr>
                <w:lang w:bidi="en-US"/>
              </w:rPr>
              <w:t>Duncheon</w:t>
            </w:r>
            <w:proofErr w:type="spellEnd"/>
            <w:r w:rsidRPr="00203DB8">
              <w:rPr>
                <w:lang w:bidi="en-US"/>
              </w:rPr>
              <w:t>, J. C. (2020). Broadening conceptions of a “college-going culture”: The role of high school climate factors in college enrollment and persistence. </w:t>
            </w:r>
            <w:r w:rsidRPr="00203DB8">
              <w:rPr>
                <w:i/>
                <w:iCs/>
                <w:lang w:bidi="en-US"/>
              </w:rPr>
              <w:t>Policy Futures in Education</w:t>
            </w:r>
            <w:r w:rsidRPr="00203DB8">
              <w:rPr>
                <w:lang w:bidi="en-US"/>
              </w:rPr>
              <w:t>, </w:t>
            </w:r>
            <w:r w:rsidRPr="00203DB8">
              <w:rPr>
                <w:i/>
                <w:iCs/>
                <w:lang w:bidi="en-US"/>
              </w:rPr>
              <w:t>18</w:t>
            </w:r>
            <w:r w:rsidRPr="00203DB8">
              <w:rPr>
                <w:lang w:bidi="en-US"/>
              </w:rPr>
              <w:t>(2), 314-340.</w:t>
            </w:r>
          </w:p>
        </w:tc>
      </w:tr>
      <w:tr w:rsidR="00203DB8" w:rsidRPr="00203DB8" w14:paraId="661D7A87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F8712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Ko, M. Y., Rosenberg, S. M., Meza, B. P., </w:t>
            </w:r>
            <w:proofErr w:type="spellStart"/>
            <w:r w:rsidRPr="00203DB8">
              <w:rPr>
                <w:lang w:bidi="en-US"/>
              </w:rPr>
              <w:t>Dudovitz</w:t>
            </w:r>
            <w:proofErr w:type="spellEnd"/>
            <w:r w:rsidRPr="00203DB8">
              <w:rPr>
                <w:lang w:bidi="en-US"/>
              </w:rPr>
              <w:t xml:space="preserve">, R. N., Dosanjh, K. K., &amp; Wong, M. D. (2023). Perceptions of School Climate Shape Adolescent Health Behavior: A Longitudinal </w:t>
            </w:r>
            <w:proofErr w:type="spellStart"/>
            <w:r w:rsidRPr="00203DB8">
              <w:rPr>
                <w:lang w:bidi="en-US"/>
              </w:rPr>
              <w:t>Multischool</w:t>
            </w:r>
            <w:proofErr w:type="spellEnd"/>
            <w:r w:rsidRPr="00203DB8">
              <w:rPr>
                <w:lang w:bidi="en-US"/>
              </w:rPr>
              <w:t xml:space="preserve"> Study. </w:t>
            </w:r>
            <w:r w:rsidRPr="00203DB8">
              <w:rPr>
                <w:i/>
                <w:iCs/>
                <w:lang w:bidi="en-US"/>
              </w:rPr>
              <w:t>Journal of School Health</w:t>
            </w:r>
            <w:r w:rsidRPr="00203DB8">
              <w:rPr>
                <w:lang w:bidi="en-US"/>
              </w:rPr>
              <w:t>, </w:t>
            </w:r>
            <w:r w:rsidRPr="00203DB8">
              <w:rPr>
                <w:i/>
                <w:iCs/>
                <w:lang w:bidi="en-US"/>
              </w:rPr>
              <w:t>93</w:t>
            </w:r>
            <w:r w:rsidRPr="00203DB8">
              <w:rPr>
                <w:lang w:bidi="en-US"/>
              </w:rPr>
              <w:t>(6), 475-484.</w:t>
            </w:r>
          </w:p>
        </w:tc>
      </w:tr>
      <w:tr w:rsidR="00203DB8" w:rsidRPr="00203DB8" w14:paraId="5A4CC521" w14:textId="77777777" w:rsidTr="00203DB8">
        <w:trPr>
          <w:trHeight w:val="155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287B4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lastRenderedPageBreak/>
              <w:t xml:space="preserve">Kremer, K. P. (2020). Predictors of College Success Outcomes in Emerging Adults: The Role of High School Dual Enrollment Courses. </w:t>
            </w:r>
            <w:r w:rsidRPr="00203DB8">
              <w:rPr>
                <w:i/>
                <w:iCs/>
                <w:lang w:bidi="en-US"/>
              </w:rPr>
              <w:t>Emerging Adulthood</w:t>
            </w:r>
            <w:r w:rsidRPr="00203DB8">
              <w:rPr>
                <w:lang w:bidi="en-US"/>
              </w:rPr>
              <w:t xml:space="preserve">, 216769682091663. https://doi.org/10.1177/2167696820916639 </w:t>
            </w:r>
          </w:p>
        </w:tc>
      </w:tr>
      <w:tr w:rsidR="00203DB8" w:rsidRPr="00203DB8" w14:paraId="232106D4" w14:textId="77777777" w:rsidTr="00203DB8">
        <w:trPr>
          <w:trHeight w:val="155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35A6E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Lee, S. &amp; Shapiro, D. (November 2023), Completing College: National and State Report with Longitudinal Data Dashboard on Six- and Eight-Year Completion Rates. (Signature Report 22), Herndon, VA: National Student Clearinghouse Research Center</w:t>
            </w:r>
          </w:p>
        </w:tc>
      </w:tr>
      <w:tr w:rsidR="00203DB8" w:rsidRPr="00203DB8" w14:paraId="06E5A542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FB6D3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Legislative Oversight Committee. (2024). Distribution of state funds for K-12 public education (Report No. 24-265-02). Oklahoma’s Legislative Office of Fiscal Transparency (LOFT)</w:t>
            </w:r>
          </w:p>
        </w:tc>
      </w:tr>
      <w:tr w:rsidR="00203DB8" w:rsidRPr="00203DB8" w14:paraId="5A643843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177F8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val="fr-FR" w:bidi="en-US"/>
              </w:rPr>
              <w:t xml:space="preserve">Lei, H., Cui, Y., &amp; Zhou, W. (2018). </w:t>
            </w:r>
            <w:r w:rsidRPr="00203DB8">
              <w:rPr>
                <w:lang w:bidi="en-US"/>
              </w:rPr>
              <w:t xml:space="preserve">Relationships between student engagement and academic achievement: A meta-analysis. </w:t>
            </w:r>
            <w:r w:rsidRPr="00203DB8">
              <w:rPr>
                <w:i/>
                <w:iCs/>
                <w:lang w:bidi="en-US"/>
              </w:rPr>
              <w:t xml:space="preserve">Social Behavior and Personality: </w:t>
            </w:r>
            <w:proofErr w:type="gramStart"/>
            <w:r w:rsidRPr="00203DB8">
              <w:rPr>
                <w:i/>
                <w:iCs/>
                <w:lang w:bidi="en-US"/>
              </w:rPr>
              <w:t>an</w:t>
            </w:r>
            <w:proofErr w:type="gramEnd"/>
            <w:r w:rsidRPr="00203DB8">
              <w:rPr>
                <w:i/>
                <w:iCs/>
                <w:lang w:bidi="en-US"/>
              </w:rPr>
              <w:t xml:space="preserve"> International Journal</w:t>
            </w:r>
            <w:r w:rsidRPr="00203DB8">
              <w:rPr>
                <w:lang w:bidi="en-US"/>
              </w:rPr>
              <w:t xml:space="preserve">, </w:t>
            </w:r>
            <w:r w:rsidRPr="00203DB8">
              <w:rPr>
                <w:i/>
                <w:iCs/>
                <w:lang w:bidi="en-US"/>
              </w:rPr>
              <w:t>46</w:t>
            </w:r>
            <w:r w:rsidRPr="00203DB8">
              <w:rPr>
                <w:lang w:bidi="en-US"/>
              </w:rPr>
              <w:t xml:space="preserve">(3), 517–528. https://doi.org/10.2224/sbp.7054 </w:t>
            </w:r>
          </w:p>
        </w:tc>
      </w:tr>
      <w:tr w:rsidR="00203DB8" w:rsidRPr="00203DB8" w14:paraId="19D69943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F5401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Lewis, S. (</w:t>
            </w:r>
            <w:proofErr w:type="gramStart"/>
            <w:r w:rsidRPr="00203DB8">
              <w:rPr>
                <w:lang w:bidi="en-US"/>
              </w:rPr>
              <w:t>2019,May</w:t>
            </w:r>
            <w:proofErr w:type="gramEnd"/>
            <w:r w:rsidRPr="00203DB8">
              <w:rPr>
                <w:lang w:bidi="en-US"/>
              </w:rPr>
              <w:t xml:space="preserve"> 2). The cost of maintaining the world’s highest incarceration (Capitol Update). </w:t>
            </w:r>
            <w:r w:rsidRPr="00203DB8">
              <w:rPr>
                <w:i/>
                <w:iCs/>
                <w:lang w:bidi="en-US"/>
              </w:rPr>
              <w:t>Oklahoma Policy Institute</w:t>
            </w:r>
            <w:r w:rsidRPr="00203DB8">
              <w:rPr>
                <w:lang w:bidi="en-US"/>
              </w:rPr>
              <w:t>. Retrieved March 29, 2024, from okpolicy.org.</w:t>
            </w:r>
          </w:p>
        </w:tc>
      </w:tr>
      <w:tr w:rsidR="00203DB8" w:rsidRPr="00203DB8" w14:paraId="30F2F8FB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24C39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McCoy, C. A., &amp; Castner, J. (2020). Logic Models for Program Evaluation in Emergency Nursing. </w:t>
            </w:r>
            <w:r w:rsidRPr="00203DB8">
              <w:rPr>
                <w:i/>
                <w:iCs/>
                <w:lang w:bidi="en-US"/>
              </w:rPr>
              <w:t>Journal of Emergency Nursing</w:t>
            </w:r>
            <w:r w:rsidRPr="00203DB8">
              <w:rPr>
                <w:lang w:bidi="en-US"/>
              </w:rPr>
              <w:t xml:space="preserve">, </w:t>
            </w:r>
            <w:r w:rsidRPr="00203DB8">
              <w:rPr>
                <w:i/>
                <w:iCs/>
                <w:lang w:bidi="en-US"/>
              </w:rPr>
              <w:t>46</w:t>
            </w:r>
            <w:r w:rsidRPr="00203DB8">
              <w:rPr>
                <w:lang w:bidi="en-US"/>
              </w:rPr>
              <w:t xml:space="preserve">(1), 12–15. https://doi.org/10.1016/j.jen.2019.11.005 </w:t>
            </w:r>
          </w:p>
        </w:tc>
      </w:tr>
      <w:tr w:rsidR="00203DB8" w:rsidRPr="00203DB8" w14:paraId="4EB38FD7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67997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McNutt, K. (2022, March). Study: Oklahoma’s workforce near bottom of earnings. </w:t>
            </w:r>
            <w:r w:rsidRPr="00203DB8">
              <w:rPr>
                <w:i/>
                <w:iCs/>
                <w:lang w:bidi="en-US"/>
              </w:rPr>
              <w:t>The Journal Record.</w:t>
            </w:r>
            <w:r w:rsidRPr="00203DB8">
              <w:rPr>
                <w:lang w:bidi="en-US"/>
              </w:rPr>
              <w:t xml:space="preserve"> https://journalrecord.com/2022/03/study-oklahomas-workforce-near-bottom-of-earnings/</w:t>
            </w:r>
          </w:p>
        </w:tc>
      </w:tr>
      <w:tr w:rsidR="00203DB8" w:rsidRPr="00203DB8" w14:paraId="35FB1CBA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1F9DB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McTighe, J., &amp; Silver, H. F. (2020). </w:t>
            </w:r>
            <w:r w:rsidRPr="00203DB8">
              <w:rPr>
                <w:i/>
                <w:iCs/>
                <w:lang w:bidi="en-US"/>
              </w:rPr>
              <w:t>Teaching for deeper learning: Tools to engage students in meaning making</w:t>
            </w:r>
            <w:r w:rsidRPr="00203DB8">
              <w:rPr>
                <w:lang w:bidi="en-US"/>
              </w:rPr>
              <w:t>. ASCD.</w:t>
            </w:r>
          </w:p>
        </w:tc>
      </w:tr>
      <w:tr w:rsidR="00203DB8" w:rsidRPr="00203DB8" w14:paraId="2D8C0652" w14:textId="77777777" w:rsidTr="00203DB8">
        <w:trPr>
          <w:trHeight w:val="155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9E10F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val="es-ES" w:bidi="en-US"/>
              </w:rPr>
              <w:t xml:space="preserve">Meyer, M. L., </w:t>
            </w:r>
            <w:proofErr w:type="spellStart"/>
            <w:r w:rsidRPr="00203DB8">
              <w:rPr>
                <w:lang w:val="es-ES" w:bidi="en-US"/>
              </w:rPr>
              <w:t>Louder</w:t>
            </w:r>
            <w:proofErr w:type="spellEnd"/>
            <w:r w:rsidRPr="00203DB8">
              <w:rPr>
                <w:lang w:val="es-ES" w:bidi="en-US"/>
              </w:rPr>
              <w:t xml:space="preserve">, C. N., &amp; Nicolas, G. (2022). </w:t>
            </w:r>
            <w:r w:rsidRPr="00203DB8">
              <w:rPr>
                <w:lang w:bidi="en-US"/>
              </w:rPr>
              <w:t xml:space="preserve">Creating With, Not </w:t>
            </w:r>
            <w:proofErr w:type="gramStart"/>
            <w:r w:rsidRPr="00203DB8">
              <w:rPr>
                <w:lang w:bidi="en-US"/>
              </w:rPr>
              <w:t>For</w:t>
            </w:r>
            <w:proofErr w:type="gramEnd"/>
            <w:r w:rsidRPr="00203DB8">
              <w:rPr>
                <w:lang w:bidi="en-US"/>
              </w:rPr>
              <w:t xml:space="preserve"> People: Theory of Change and Logic Models for Culturally Responsive Community-Based Intervention. </w:t>
            </w:r>
            <w:r w:rsidRPr="00203DB8">
              <w:rPr>
                <w:i/>
                <w:iCs/>
                <w:lang w:bidi="en-US"/>
              </w:rPr>
              <w:t>American Journal of Evaluation, 43</w:t>
            </w:r>
            <w:r w:rsidRPr="00203DB8">
              <w:rPr>
                <w:lang w:bidi="en-US"/>
              </w:rPr>
              <w:t>(3), 378-393. https://doi.org/10.1177/10982140211016059</w:t>
            </w:r>
          </w:p>
        </w:tc>
      </w:tr>
      <w:tr w:rsidR="00203DB8" w:rsidRPr="00203DB8" w14:paraId="475992E4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B33A7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lastRenderedPageBreak/>
              <w:t xml:space="preserve">Mohan, D. (2018). Flipped classroom, flipped </w:t>
            </w:r>
            <w:proofErr w:type="gramStart"/>
            <w:r w:rsidRPr="00203DB8">
              <w:rPr>
                <w:lang w:bidi="en-US"/>
              </w:rPr>
              <w:t>teaching</w:t>
            </w:r>
            <w:proofErr w:type="gramEnd"/>
            <w:r w:rsidRPr="00203DB8">
              <w:rPr>
                <w:lang w:bidi="en-US"/>
              </w:rPr>
              <w:t xml:space="preserve"> and flipped learning in the foreign/second language post–secondary classroom. </w:t>
            </w:r>
            <w:r w:rsidRPr="00203DB8">
              <w:rPr>
                <w:i/>
                <w:iCs/>
                <w:lang w:bidi="en-US"/>
              </w:rPr>
              <w:t>Nouvelle Revue Synergies Canada</w:t>
            </w:r>
            <w:r w:rsidRPr="00203DB8">
              <w:rPr>
                <w:lang w:bidi="en-US"/>
              </w:rPr>
              <w:t>, (11), 1-12.</w:t>
            </w:r>
          </w:p>
        </w:tc>
      </w:tr>
      <w:tr w:rsidR="00203DB8" w:rsidRPr="00203DB8" w14:paraId="09B70A62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50D2B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National Center for Education Statistics (2022). The Nation Report Card: State performance compared to the nation. Retrieved fromhttps://nces.ed.gov/nationsreportcard/state/</w:t>
            </w:r>
          </w:p>
        </w:tc>
      </w:tr>
      <w:tr w:rsidR="00203DB8" w:rsidRPr="00203DB8" w14:paraId="3E96D8E3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60A52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National Center for Education Statistics (2022). The Nation Report Card: State performance compared to the nation. Retrieved fromhttps://nces.ed.gov/nationsreportcard/state/</w:t>
            </w:r>
          </w:p>
        </w:tc>
      </w:tr>
      <w:tr w:rsidR="00203DB8" w:rsidRPr="00203DB8" w14:paraId="16ECE330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B41ED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National Student Clearinghouse. (October 2023), High School Benchmarks 2022 – National College Progression Rates, Herndon, VA: National Student Clearinghouse Research Center</w:t>
            </w:r>
          </w:p>
        </w:tc>
      </w:tr>
      <w:tr w:rsidR="00203DB8" w:rsidRPr="00203DB8" w14:paraId="2707A3F9" w14:textId="77777777" w:rsidTr="00203DB8">
        <w:trPr>
          <w:trHeight w:val="7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63DC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Ni, L., Bausch, G., &amp; Benjamin, R. (2023). Computer science teacher professional development and professional learning communities: A review of the research literature. </w:t>
            </w:r>
            <w:r w:rsidRPr="00203DB8">
              <w:rPr>
                <w:i/>
                <w:iCs/>
                <w:lang w:bidi="en-US"/>
              </w:rPr>
              <w:t>Computer Science Education</w:t>
            </w:r>
            <w:r w:rsidRPr="00203DB8">
              <w:rPr>
                <w:lang w:bidi="en-US"/>
              </w:rPr>
              <w:t>, </w:t>
            </w:r>
            <w:r w:rsidRPr="00203DB8">
              <w:rPr>
                <w:i/>
                <w:iCs/>
                <w:lang w:bidi="en-US"/>
              </w:rPr>
              <w:t>33</w:t>
            </w:r>
            <w:r w:rsidRPr="00203DB8">
              <w:rPr>
                <w:lang w:bidi="en-US"/>
              </w:rPr>
              <w:t>(1), 29-60.</w:t>
            </w:r>
          </w:p>
        </w:tc>
      </w:tr>
      <w:tr w:rsidR="00203DB8" w:rsidRPr="00203DB8" w14:paraId="51990CAA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A5202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proofErr w:type="spellStart"/>
            <w:r w:rsidRPr="00203DB8">
              <w:rPr>
                <w:lang w:val="fr-FR" w:bidi="en-US"/>
              </w:rPr>
              <w:t>Nienhusser</w:t>
            </w:r>
            <w:proofErr w:type="spellEnd"/>
            <w:r w:rsidRPr="00203DB8">
              <w:rPr>
                <w:lang w:val="fr-FR" w:bidi="en-US"/>
              </w:rPr>
              <w:t xml:space="preserve">, H. K., &amp; Ives, J. (2020). </w:t>
            </w:r>
            <w:r w:rsidRPr="00203DB8">
              <w:rPr>
                <w:lang w:bidi="en-US"/>
              </w:rPr>
              <w:t xml:space="preserve">Examining an Urban District’s College-Going Culture: The Role of Magnet School Designation. </w:t>
            </w:r>
            <w:r w:rsidRPr="00203DB8">
              <w:rPr>
                <w:i/>
                <w:iCs/>
                <w:lang w:bidi="en-US"/>
              </w:rPr>
              <w:t>The Urban Review</w:t>
            </w:r>
            <w:r w:rsidRPr="00203DB8">
              <w:rPr>
                <w:lang w:bidi="en-US"/>
              </w:rPr>
              <w:t xml:space="preserve">, </w:t>
            </w:r>
            <w:r w:rsidRPr="00203DB8">
              <w:rPr>
                <w:i/>
                <w:iCs/>
                <w:lang w:bidi="en-US"/>
              </w:rPr>
              <w:t>52</w:t>
            </w:r>
            <w:r w:rsidRPr="00203DB8">
              <w:rPr>
                <w:lang w:bidi="en-US"/>
              </w:rPr>
              <w:t xml:space="preserve">(4), 730–758. https://doi.org/10.1007/s11256-020-00556-0 </w:t>
            </w:r>
          </w:p>
        </w:tc>
      </w:tr>
      <w:tr w:rsidR="00203DB8" w:rsidRPr="00203DB8" w14:paraId="2ADE5877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7ABFF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proofErr w:type="spellStart"/>
            <w:r w:rsidRPr="00203DB8">
              <w:rPr>
                <w:lang w:val="fr-FR" w:bidi="en-US"/>
              </w:rPr>
              <w:t>Nienhusser</w:t>
            </w:r>
            <w:proofErr w:type="spellEnd"/>
            <w:r w:rsidRPr="00203DB8">
              <w:rPr>
                <w:lang w:val="fr-FR" w:bidi="en-US"/>
              </w:rPr>
              <w:t xml:space="preserve">, H. K., &amp; Ives, J. (2020). </w:t>
            </w:r>
            <w:r w:rsidRPr="00203DB8">
              <w:rPr>
                <w:lang w:bidi="en-US"/>
              </w:rPr>
              <w:t xml:space="preserve">Examining an Urban District’s College-Going Culture: The Role of Magnet School Designation. </w:t>
            </w:r>
            <w:r w:rsidRPr="00203DB8">
              <w:rPr>
                <w:i/>
                <w:iCs/>
                <w:lang w:bidi="en-US"/>
              </w:rPr>
              <w:t>The Urban Review</w:t>
            </w:r>
            <w:r w:rsidRPr="00203DB8">
              <w:rPr>
                <w:lang w:bidi="en-US"/>
              </w:rPr>
              <w:t xml:space="preserve">, </w:t>
            </w:r>
            <w:r w:rsidRPr="00203DB8">
              <w:rPr>
                <w:i/>
                <w:iCs/>
                <w:lang w:bidi="en-US"/>
              </w:rPr>
              <w:t>52</w:t>
            </w:r>
            <w:r w:rsidRPr="00203DB8">
              <w:rPr>
                <w:lang w:bidi="en-US"/>
              </w:rPr>
              <w:t xml:space="preserve">(4), 730–758. https://doi.org/10.1007/s11256-020-00556-0 </w:t>
            </w:r>
          </w:p>
        </w:tc>
      </w:tr>
      <w:tr w:rsidR="00203DB8" w:rsidRPr="00203DB8" w14:paraId="75D4E798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48667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NPBEA. (2018). National Educational Leadership Preparation (NELP) Program Standards - Building Level.  Retrieved from: www.npbea.org</w:t>
            </w:r>
          </w:p>
        </w:tc>
      </w:tr>
      <w:tr w:rsidR="00203DB8" w:rsidRPr="00203DB8" w14:paraId="5157F69F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5ABAE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OSDE. (2023). </w:t>
            </w:r>
            <w:r w:rsidRPr="00203DB8">
              <w:rPr>
                <w:i/>
                <w:iCs/>
                <w:lang w:bidi="en-US"/>
              </w:rPr>
              <w:t>2023-2024 Site Enrollment by Gender/Ethnicity</w:t>
            </w:r>
            <w:r w:rsidRPr="00203DB8">
              <w:rPr>
                <w:lang w:bidi="en-US"/>
              </w:rPr>
              <w:t xml:space="preserve">. Oklahoma City, OK. Retrieved March 1, </w:t>
            </w:r>
            <w:proofErr w:type="gramStart"/>
            <w:r w:rsidRPr="00203DB8">
              <w:rPr>
                <w:lang w:bidi="en-US"/>
              </w:rPr>
              <w:t>2024</w:t>
            </w:r>
            <w:proofErr w:type="gramEnd"/>
            <w:r w:rsidRPr="00203DB8">
              <w:rPr>
                <w:lang w:bidi="en-US"/>
              </w:rPr>
              <w:t xml:space="preserve"> from https://sde.ok.gov/documents/state-student-public-enrollment</w:t>
            </w:r>
          </w:p>
        </w:tc>
      </w:tr>
      <w:tr w:rsidR="00203DB8" w:rsidRPr="00203DB8" w14:paraId="40E44F5A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D0562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OSDE. (2023). Child Nutrition Documents | Oklahoma State Department of Education. Retrieved March 1, 2024, from http://sde.ok.gov/sde/child-nutrition-documents#Low-Income</w:t>
            </w:r>
          </w:p>
        </w:tc>
      </w:tr>
      <w:tr w:rsidR="00203DB8" w:rsidRPr="00203DB8" w14:paraId="4E7EC4C7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505DE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lastRenderedPageBreak/>
              <w:t>OSDE. (2023). Child Nutrition Documents | Oklahoma State Department of Education. Retrieved March 1, 2024, from http://sde.ok.gov/sde/child-nutrition-documents#Low-Income</w:t>
            </w:r>
          </w:p>
        </w:tc>
      </w:tr>
      <w:tr w:rsidR="00203DB8" w:rsidRPr="00203DB8" w14:paraId="44C91957" w14:textId="77777777" w:rsidTr="00203DB8">
        <w:trPr>
          <w:trHeight w:val="155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FE9CC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Palmer, J. (2022, October 25). </w:t>
            </w:r>
            <w:r w:rsidRPr="00203DB8">
              <w:rPr>
                <w:i/>
                <w:iCs/>
                <w:lang w:bidi="en-US"/>
              </w:rPr>
              <w:t xml:space="preserve">All states lost ground on </w:t>
            </w:r>
            <w:proofErr w:type="gramStart"/>
            <w:r w:rsidRPr="00203DB8">
              <w:rPr>
                <w:i/>
                <w:iCs/>
                <w:lang w:bidi="en-US"/>
              </w:rPr>
              <w:t>nation’s</w:t>
            </w:r>
            <w:proofErr w:type="gramEnd"/>
            <w:r w:rsidRPr="00203DB8">
              <w:rPr>
                <w:i/>
                <w:iCs/>
                <w:lang w:bidi="en-US"/>
              </w:rPr>
              <w:t xml:space="preserve"> report card; Oklahoma slipped more than most</w:t>
            </w:r>
            <w:r w:rsidRPr="00203DB8">
              <w:rPr>
                <w:lang w:bidi="en-US"/>
              </w:rPr>
              <w:t>. Oklahoma Watch. Retrieved from https://oklahomawatch.org/2022/10/25/all-states-lost-ground-on-nations-report-card-oklahoma-slipped-more-than-most/</w:t>
            </w:r>
          </w:p>
        </w:tc>
      </w:tr>
      <w:tr w:rsidR="00203DB8" w:rsidRPr="00203DB8" w14:paraId="6C54764A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DFD89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Palmer, J. (2024, April 23). </w:t>
            </w:r>
            <w:r w:rsidRPr="00203DB8">
              <w:rPr>
                <w:i/>
                <w:iCs/>
                <w:lang w:bidi="en-US"/>
              </w:rPr>
              <w:t>Last year’s teacher pay raise hasn’t slowed resignations yet.</w:t>
            </w:r>
            <w:r w:rsidRPr="00203DB8">
              <w:rPr>
                <w:lang w:bidi="en-US"/>
              </w:rPr>
              <w:t xml:space="preserve"> Oklahoma Watch. Retrieved from https://oklahomawatch.org/2024/04/23/last-years-teacher-pay-raise-hasnt-slowed-resignations-yet/</w:t>
            </w:r>
          </w:p>
        </w:tc>
      </w:tr>
      <w:tr w:rsidR="00203DB8" w:rsidRPr="00203DB8" w14:paraId="77DD336E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AE918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Paolini, A. C. (2019). School counselors promoting college and career readiness for high school students. </w:t>
            </w:r>
            <w:r w:rsidRPr="00203DB8">
              <w:rPr>
                <w:i/>
                <w:iCs/>
                <w:lang w:bidi="en-US"/>
              </w:rPr>
              <w:t>Journal of School Counseling</w:t>
            </w:r>
            <w:r w:rsidRPr="00203DB8">
              <w:rPr>
                <w:lang w:bidi="en-US"/>
              </w:rPr>
              <w:t xml:space="preserve">, </w:t>
            </w:r>
            <w:r w:rsidRPr="00203DB8">
              <w:rPr>
                <w:i/>
                <w:iCs/>
                <w:lang w:bidi="en-US"/>
              </w:rPr>
              <w:t>17</w:t>
            </w:r>
            <w:r w:rsidRPr="00203DB8">
              <w:rPr>
                <w:lang w:bidi="en-US"/>
              </w:rPr>
              <w:t>(2), n2.</w:t>
            </w:r>
          </w:p>
        </w:tc>
      </w:tr>
      <w:tr w:rsidR="00203DB8" w:rsidRPr="00203DB8" w14:paraId="49D65E6C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AEA95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Paolini, A. C. (2019). School counselors promoting college and career readiness for high school students. </w:t>
            </w:r>
            <w:r w:rsidRPr="00203DB8">
              <w:rPr>
                <w:i/>
                <w:iCs/>
                <w:lang w:bidi="en-US"/>
              </w:rPr>
              <w:t>Journal of School Counseling</w:t>
            </w:r>
            <w:r w:rsidRPr="00203DB8">
              <w:rPr>
                <w:lang w:bidi="en-US"/>
              </w:rPr>
              <w:t xml:space="preserve">, </w:t>
            </w:r>
            <w:r w:rsidRPr="00203DB8">
              <w:rPr>
                <w:i/>
                <w:iCs/>
                <w:lang w:bidi="en-US"/>
              </w:rPr>
              <w:t>17</w:t>
            </w:r>
            <w:r w:rsidRPr="00203DB8">
              <w:rPr>
                <w:lang w:bidi="en-US"/>
              </w:rPr>
              <w:t>(2), n2.</w:t>
            </w:r>
          </w:p>
        </w:tc>
      </w:tr>
      <w:tr w:rsidR="00203DB8" w:rsidRPr="00203DB8" w14:paraId="24FDA2AD" w14:textId="77777777" w:rsidTr="00203DB8">
        <w:trPr>
          <w:trHeight w:val="155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13EA9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Parsons, A. E., Heddy, B. C., Wilson, S. N., Williams, L. A., Atkinson, L. K., &amp; Garn, G. A. (2021). Making ‘brain food’: Converting photosynthesis into a positive learning experience through authentic instruction. </w:t>
            </w:r>
            <w:r w:rsidRPr="00203DB8">
              <w:rPr>
                <w:i/>
                <w:iCs/>
                <w:lang w:bidi="en-US"/>
              </w:rPr>
              <w:t>Journal of Biological Education</w:t>
            </w:r>
            <w:r w:rsidRPr="00203DB8">
              <w:rPr>
                <w:lang w:bidi="en-US"/>
              </w:rPr>
              <w:t>.</w:t>
            </w:r>
          </w:p>
        </w:tc>
      </w:tr>
      <w:tr w:rsidR="00203DB8" w:rsidRPr="00203DB8" w14:paraId="61542925" w14:textId="77777777" w:rsidTr="00203DB8">
        <w:trPr>
          <w:trHeight w:val="155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6930D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Parsons, A. E., Heddy, B. C., Wilson, S. N., Williams, L. A., Atkinson, L. K., &amp; Garn, G. A. (2021). Making ‘brain food’: Converting photosynthesis into a positive learning experience through authentic instruction. </w:t>
            </w:r>
            <w:r w:rsidRPr="00203DB8">
              <w:rPr>
                <w:i/>
                <w:iCs/>
                <w:lang w:bidi="en-US"/>
              </w:rPr>
              <w:t>Journal of Biological Education</w:t>
            </w:r>
            <w:r w:rsidRPr="00203DB8">
              <w:rPr>
                <w:lang w:bidi="en-US"/>
              </w:rPr>
              <w:t>.</w:t>
            </w:r>
          </w:p>
        </w:tc>
      </w:tr>
      <w:tr w:rsidR="00203DB8" w:rsidRPr="00203DB8" w14:paraId="5336DA22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B5EF5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Plagens, G. K. (2011). Social Capital and Education: Implications for Student and School Performance. </w:t>
            </w:r>
            <w:r w:rsidRPr="00203DB8">
              <w:rPr>
                <w:i/>
                <w:iCs/>
                <w:lang w:bidi="en-US"/>
              </w:rPr>
              <w:t>Education and Culture</w:t>
            </w:r>
            <w:r w:rsidRPr="00203DB8">
              <w:rPr>
                <w:lang w:bidi="en-US"/>
              </w:rPr>
              <w:t xml:space="preserve">, </w:t>
            </w:r>
            <w:r w:rsidRPr="00203DB8">
              <w:rPr>
                <w:i/>
                <w:iCs/>
                <w:lang w:bidi="en-US"/>
              </w:rPr>
              <w:t>27</w:t>
            </w:r>
            <w:r w:rsidRPr="00203DB8">
              <w:rPr>
                <w:lang w:bidi="en-US"/>
              </w:rPr>
              <w:t>(1), 40–64. https://doi.org/10.5703/educationculture.27.1.40</w:t>
            </w:r>
          </w:p>
        </w:tc>
      </w:tr>
      <w:tr w:rsidR="00203DB8" w:rsidRPr="00203DB8" w14:paraId="178226B7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B3160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Plaskett, S., Bali, D., </w:t>
            </w:r>
            <w:proofErr w:type="spellStart"/>
            <w:r w:rsidRPr="00203DB8">
              <w:rPr>
                <w:lang w:bidi="en-US"/>
              </w:rPr>
              <w:t>Nakkula</w:t>
            </w:r>
            <w:proofErr w:type="spellEnd"/>
            <w:r w:rsidRPr="00203DB8">
              <w:rPr>
                <w:lang w:bidi="en-US"/>
              </w:rPr>
              <w:t xml:space="preserve">, M. J., &amp; Harris, J. (2018). Peer mentoring to support first-generation low-income college students. </w:t>
            </w:r>
            <w:r w:rsidRPr="00203DB8">
              <w:rPr>
                <w:i/>
                <w:iCs/>
                <w:lang w:bidi="en-US"/>
              </w:rPr>
              <w:t xml:space="preserve">Phi Delta </w:t>
            </w:r>
            <w:proofErr w:type="spellStart"/>
            <w:r w:rsidRPr="00203DB8">
              <w:rPr>
                <w:i/>
                <w:iCs/>
                <w:lang w:bidi="en-US"/>
              </w:rPr>
              <w:t>Kappan</w:t>
            </w:r>
            <w:proofErr w:type="spellEnd"/>
            <w:r w:rsidRPr="00203DB8">
              <w:rPr>
                <w:lang w:bidi="en-US"/>
              </w:rPr>
              <w:t xml:space="preserve">, </w:t>
            </w:r>
            <w:r w:rsidRPr="00203DB8">
              <w:rPr>
                <w:i/>
                <w:iCs/>
                <w:lang w:bidi="en-US"/>
              </w:rPr>
              <w:t>99</w:t>
            </w:r>
            <w:r w:rsidRPr="00203DB8">
              <w:rPr>
                <w:lang w:bidi="en-US"/>
              </w:rPr>
              <w:t xml:space="preserve">(7), 47–51. https://doi.org/10.1177/0031721718767861 </w:t>
            </w:r>
          </w:p>
        </w:tc>
      </w:tr>
      <w:tr w:rsidR="00203DB8" w:rsidRPr="00203DB8" w14:paraId="531B1BFC" w14:textId="77777777" w:rsidTr="00203DB8">
        <w:trPr>
          <w:trHeight w:val="155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3F140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lastRenderedPageBreak/>
              <w:t xml:space="preserve">Randall, D. &amp; West, E. W. (2020): Who cares about </w:t>
            </w:r>
            <w:proofErr w:type="gramStart"/>
            <w:r w:rsidRPr="00203DB8">
              <w:rPr>
                <w:lang w:bidi="en-US"/>
              </w:rPr>
              <w:t>open</w:t>
            </w:r>
            <w:proofErr w:type="gramEnd"/>
            <w:r w:rsidRPr="00203DB8">
              <w:rPr>
                <w:lang w:bidi="en-US"/>
              </w:rPr>
              <w:t xml:space="preserve"> badges? An examination of principals’ perceptions of the usefulness of teacher open badges in the United States, Open Learning: The Journal of Open, Distance and e-Learning, DOI: 10.1080/02680513.2020.1752166 </w:t>
            </w:r>
          </w:p>
        </w:tc>
      </w:tr>
      <w:tr w:rsidR="00203DB8" w:rsidRPr="00203DB8" w14:paraId="698AD20C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D7693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Reilly, K. (2022, October 24). Not a single state has improved students’ math or reading scores since 2019. </w:t>
            </w:r>
            <w:r w:rsidRPr="00203DB8">
              <w:rPr>
                <w:i/>
                <w:iCs/>
                <w:lang w:bidi="en-US"/>
              </w:rPr>
              <w:t>TIME</w:t>
            </w:r>
            <w:r w:rsidRPr="00203DB8">
              <w:rPr>
                <w:lang w:bidi="en-US"/>
              </w:rPr>
              <w:t>. Retrieved from https://time.com/6224013/math-scores-us-pandemic-naep/</w:t>
            </w:r>
          </w:p>
        </w:tc>
      </w:tr>
      <w:tr w:rsidR="00203DB8" w:rsidRPr="00203DB8" w14:paraId="27414D1D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8FEBD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Research for Action. (2020). </w:t>
            </w:r>
            <w:r w:rsidRPr="00203DB8">
              <w:rPr>
                <w:i/>
                <w:iCs/>
                <w:lang w:bidi="en-US"/>
              </w:rPr>
              <w:t xml:space="preserve">Teacher use of digital tools: Results of a survey of district teachers in Philadelphia, Pittsburg, Scranton and Neshaminy. </w:t>
            </w:r>
            <w:r w:rsidRPr="00203DB8">
              <w:rPr>
                <w:lang w:bidi="en-US"/>
              </w:rPr>
              <w:t>Research for Action.</w:t>
            </w:r>
          </w:p>
        </w:tc>
      </w:tr>
      <w:tr w:rsidR="00203DB8" w:rsidRPr="00203DB8" w14:paraId="73FF8BEE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80AB5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Roach, K., Tilley, E., &amp; Mitchell, J. (2018). How authentic does authentic learning have to </w:t>
            </w:r>
            <w:proofErr w:type="gramStart"/>
            <w:r w:rsidRPr="00203DB8">
              <w:rPr>
                <w:lang w:bidi="en-US"/>
              </w:rPr>
              <w:t>be?.</w:t>
            </w:r>
            <w:proofErr w:type="gramEnd"/>
            <w:r w:rsidRPr="00203DB8">
              <w:rPr>
                <w:lang w:bidi="en-US"/>
              </w:rPr>
              <w:t xml:space="preserve"> </w:t>
            </w:r>
            <w:r w:rsidRPr="00203DB8">
              <w:rPr>
                <w:i/>
                <w:iCs/>
                <w:lang w:bidi="en-US"/>
              </w:rPr>
              <w:t>Higher Education Pedagogies</w:t>
            </w:r>
            <w:r w:rsidRPr="00203DB8">
              <w:rPr>
                <w:lang w:bidi="en-US"/>
              </w:rPr>
              <w:t xml:space="preserve">, </w:t>
            </w:r>
            <w:r w:rsidRPr="00203DB8">
              <w:rPr>
                <w:i/>
                <w:iCs/>
                <w:lang w:bidi="en-US"/>
              </w:rPr>
              <w:t>3</w:t>
            </w:r>
            <w:r w:rsidRPr="00203DB8">
              <w:rPr>
                <w:lang w:bidi="en-US"/>
              </w:rPr>
              <w:t>(1), 495-509.</w:t>
            </w:r>
          </w:p>
        </w:tc>
      </w:tr>
      <w:tr w:rsidR="00203DB8" w:rsidRPr="00203DB8" w14:paraId="26507C25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822EC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proofErr w:type="spellStart"/>
            <w:r w:rsidRPr="00203DB8">
              <w:rPr>
                <w:lang w:val="es-ES" w:bidi="en-US"/>
              </w:rPr>
              <w:t>Rodriguez</w:t>
            </w:r>
            <w:proofErr w:type="spellEnd"/>
            <w:r w:rsidRPr="00203DB8">
              <w:rPr>
                <w:lang w:val="es-ES" w:bidi="en-US"/>
              </w:rPr>
              <w:t xml:space="preserve">, L. A., Nguyen, T. D., &amp; Springer, M. G. (2023). </w:t>
            </w:r>
            <w:r w:rsidRPr="00203DB8">
              <w:rPr>
                <w:lang w:bidi="en-US"/>
              </w:rPr>
              <w:t xml:space="preserve">Revisiting teaching quality gaps: Urbanicity and disparities in access to high-quality teachers across Tennessee. </w:t>
            </w:r>
            <w:r w:rsidRPr="00203DB8">
              <w:rPr>
                <w:i/>
                <w:iCs/>
                <w:lang w:bidi="en-US"/>
              </w:rPr>
              <w:t>Urban Education</w:t>
            </w:r>
            <w:r w:rsidRPr="00203DB8">
              <w:rPr>
                <w:lang w:bidi="en-US"/>
              </w:rPr>
              <w:t>, 00420859231153409.</w:t>
            </w:r>
          </w:p>
        </w:tc>
      </w:tr>
      <w:tr w:rsidR="00203DB8" w:rsidRPr="00203DB8" w14:paraId="2F931390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76B0F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Rumberger et al, (2017). Preventing </w:t>
            </w:r>
            <w:proofErr w:type="gramStart"/>
            <w:r w:rsidRPr="00203DB8">
              <w:rPr>
                <w:lang w:bidi="en-US"/>
              </w:rPr>
              <w:t>dropout</w:t>
            </w:r>
            <w:proofErr w:type="gramEnd"/>
            <w:r w:rsidRPr="00203DB8">
              <w:rPr>
                <w:lang w:bidi="en-US"/>
              </w:rPr>
              <w:t xml:space="preserve"> in secondary schools. </w:t>
            </w:r>
            <w:r w:rsidRPr="00203DB8">
              <w:rPr>
                <w:i/>
                <w:iCs/>
                <w:lang w:bidi="en-US"/>
              </w:rPr>
              <w:t>What Works Clearinghouse.</w:t>
            </w:r>
            <w:r w:rsidRPr="00203DB8">
              <w:rPr>
                <w:lang w:bidi="en-US"/>
              </w:rPr>
              <w:t xml:space="preserve"> National Center for Education Evaluation and Regional Assistance</w:t>
            </w:r>
          </w:p>
        </w:tc>
      </w:tr>
      <w:tr w:rsidR="00203DB8" w:rsidRPr="00203DB8" w14:paraId="2EDF910C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2518E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Rumberger et al, (2017). Preventing </w:t>
            </w:r>
            <w:proofErr w:type="gramStart"/>
            <w:r w:rsidRPr="00203DB8">
              <w:rPr>
                <w:lang w:bidi="en-US"/>
              </w:rPr>
              <w:t>dropout</w:t>
            </w:r>
            <w:proofErr w:type="gramEnd"/>
            <w:r w:rsidRPr="00203DB8">
              <w:rPr>
                <w:lang w:bidi="en-US"/>
              </w:rPr>
              <w:t xml:space="preserve"> in secondary schools. </w:t>
            </w:r>
            <w:r w:rsidRPr="00203DB8">
              <w:rPr>
                <w:i/>
                <w:iCs/>
                <w:lang w:bidi="en-US"/>
              </w:rPr>
              <w:t>What Works Clearinghouse.</w:t>
            </w:r>
            <w:r w:rsidRPr="00203DB8">
              <w:rPr>
                <w:lang w:bidi="en-US"/>
              </w:rPr>
              <w:t xml:space="preserve"> National Center for Education Evaluation and Regional Assistance</w:t>
            </w:r>
          </w:p>
        </w:tc>
      </w:tr>
      <w:tr w:rsidR="00203DB8" w:rsidRPr="00203DB8" w14:paraId="277553A2" w14:textId="77777777" w:rsidTr="00203DB8">
        <w:trPr>
          <w:trHeight w:val="279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C58BE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Rumberger, R., Addis, H., Allensworth, E., Balfanz, R., Bruch, J., Dillon, E., Duardo, D., Dynarski, </w:t>
            </w:r>
            <w:r w:rsidRPr="00203DB8">
              <w:rPr>
                <w:lang w:bidi="en-US"/>
              </w:rPr>
              <w:br/>
              <w:t xml:space="preserve">M., Furgeson, J., Jayanthi, M., Newman-Gonchar, R., Place, K., &amp; Tuttle, C. (2017). </w:t>
            </w:r>
            <w:r w:rsidRPr="00203DB8">
              <w:rPr>
                <w:i/>
                <w:iCs/>
                <w:lang w:bidi="en-US"/>
              </w:rPr>
              <w:t>Preventing dropout in secondary schools</w:t>
            </w:r>
            <w:r w:rsidRPr="00203DB8">
              <w:rPr>
                <w:lang w:bidi="en-US"/>
              </w:rPr>
              <w:t xml:space="preserve"> (NCEE 2017-4028). Washington, DC: National Center for Education Evaluation and Regional Assistance (NCEE), Institute of Education Sciences, U.S. Department of Education. </w:t>
            </w:r>
            <w:r w:rsidRPr="00203DB8">
              <w:rPr>
                <w:lang w:bidi="en-US"/>
              </w:rPr>
              <w:br/>
              <w:t>https://whatworks.ed.gov</w:t>
            </w:r>
          </w:p>
        </w:tc>
      </w:tr>
      <w:tr w:rsidR="00203DB8" w:rsidRPr="00203DB8" w14:paraId="7B42E299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622D3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val="fr-FR" w:bidi="en-US"/>
              </w:rPr>
              <w:t xml:space="preserve">Shi, J., &amp; Cheung, A. C. (2024). </w:t>
            </w:r>
            <w:r w:rsidRPr="00203DB8">
              <w:rPr>
                <w:lang w:bidi="en-US"/>
              </w:rPr>
              <w:t>Effective Components of Social Emotional Learning Programs: A Meta-analysis. </w:t>
            </w:r>
            <w:r w:rsidRPr="00203DB8">
              <w:rPr>
                <w:i/>
                <w:iCs/>
                <w:lang w:bidi="en-US"/>
              </w:rPr>
              <w:t>Journal of Youth and Adolescence</w:t>
            </w:r>
            <w:r w:rsidRPr="00203DB8">
              <w:rPr>
                <w:lang w:bidi="en-US"/>
              </w:rPr>
              <w:t>, </w:t>
            </w:r>
            <w:r w:rsidRPr="00203DB8">
              <w:rPr>
                <w:i/>
                <w:iCs/>
                <w:lang w:bidi="en-US"/>
              </w:rPr>
              <w:t>53</w:t>
            </w:r>
            <w:r w:rsidRPr="00203DB8">
              <w:rPr>
                <w:lang w:bidi="en-US"/>
              </w:rPr>
              <w:t>(4), 755-771.</w:t>
            </w:r>
          </w:p>
        </w:tc>
      </w:tr>
      <w:tr w:rsidR="00203DB8" w:rsidRPr="00203DB8" w14:paraId="11D7C660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C01A4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lastRenderedPageBreak/>
              <w:t>Sinclair, M. F., Christenson, S. L., &amp; Thurlow, M. L. (2005). Promoting school completion of urban secondary youth with emotional or behavioral disabilities. </w:t>
            </w:r>
            <w:r w:rsidRPr="00203DB8">
              <w:rPr>
                <w:i/>
                <w:iCs/>
                <w:lang w:bidi="en-US"/>
              </w:rPr>
              <w:t>Exceptional children</w:t>
            </w:r>
            <w:r w:rsidRPr="00203DB8">
              <w:rPr>
                <w:lang w:bidi="en-US"/>
              </w:rPr>
              <w:t>, </w:t>
            </w:r>
            <w:r w:rsidRPr="00203DB8">
              <w:rPr>
                <w:i/>
                <w:iCs/>
                <w:lang w:bidi="en-US"/>
              </w:rPr>
              <w:t>71</w:t>
            </w:r>
            <w:r w:rsidRPr="00203DB8">
              <w:rPr>
                <w:lang w:bidi="en-US"/>
              </w:rPr>
              <w:t>(4), 465-482.</w:t>
            </w:r>
          </w:p>
        </w:tc>
      </w:tr>
      <w:tr w:rsidR="00203DB8" w:rsidRPr="00203DB8" w14:paraId="02AE23CB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20387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Smith, M. C., Gosky, R. M., &amp; Li, J. T. (2022). Campus Visits as Predictors of Postsecondary Enrollment in Low-Income, Rural School Districts. </w:t>
            </w:r>
            <w:r w:rsidRPr="00203DB8">
              <w:rPr>
                <w:i/>
                <w:iCs/>
                <w:lang w:bidi="en-US"/>
              </w:rPr>
              <w:t>Journal of College Access</w:t>
            </w:r>
            <w:r w:rsidRPr="00203DB8">
              <w:rPr>
                <w:lang w:bidi="en-US"/>
              </w:rPr>
              <w:t>, </w:t>
            </w:r>
            <w:r w:rsidRPr="00203DB8">
              <w:rPr>
                <w:i/>
                <w:iCs/>
                <w:lang w:bidi="en-US"/>
              </w:rPr>
              <w:t>7</w:t>
            </w:r>
            <w:r w:rsidRPr="00203DB8">
              <w:rPr>
                <w:lang w:bidi="en-US"/>
              </w:rPr>
              <w:t>(1), 130-144.</w:t>
            </w:r>
          </w:p>
        </w:tc>
      </w:tr>
      <w:tr w:rsidR="00203DB8" w:rsidRPr="00203DB8" w14:paraId="28E42F22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FDCBD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proofErr w:type="spellStart"/>
            <w:r w:rsidRPr="00203DB8">
              <w:rPr>
                <w:lang w:bidi="en-US"/>
              </w:rPr>
              <w:t>Staker</w:t>
            </w:r>
            <w:proofErr w:type="spellEnd"/>
            <w:r w:rsidRPr="00203DB8">
              <w:rPr>
                <w:lang w:bidi="en-US"/>
              </w:rPr>
              <w:t xml:space="preserve">, H., Arnett, T., &amp; Powell, A. (n.d.). </w:t>
            </w:r>
            <w:r w:rsidRPr="00203DB8">
              <w:rPr>
                <w:i/>
                <w:iCs/>
                <w:lang w:bidi="en-US"/>
              </w:rPr>
              <w:t>Developing a Student-Centered Workforce through Micro-Credentials</w:t>
            </w:r>
            <w:r w:rsidRPr="00203DB8">
              <w:rPr>
                <w:lang w:bidi="en-US"/>
              </w:rPr>
              <w:t xml:space="preserve">. Christensen Institute. </w:t>
            </w:r>
          </w:p>
        </w:tc>
      </w:tr>
      <w:tr w:rsidR="00203DB8" w:rsidRPr="00203DB8" w14:paraId="3905ACA7" w14:textId="77777777" w:rsidTr="00203DB8">
        <w:trPr>
          <w:trHeight w:val="62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0E81E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Steiner, E. D., &amp; Woo, A. (2021). Job-related stress threatens the teacher supply. </w:t>
            </w:r>
            <w:r w:rsidRPr="00203DB8">
              <w:rPr>
                <w:i/>
                <w:iCs/>
                <w:lang w:bidi="en-US"/>
              </w:rPr>
              <w:t>Rand Corporation</w:t>
            </w:r>
            <w:r w:rsidRPr="00203DB8">
              <w:rPr>
                <w:lang w:bidi="en-US"/>
              </w:rPr>
              <w:t>, 08-1.</w:t>
            </w:r>
          </w:p>
        </w:tc>
      </w:tr>
      <w:tr w:rsidR="00203DB8" w:rsidRPr="00203DB8" w14:paraId="5EAA0EE2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D4FC5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Stiller, S. Y. (2018). </w:t>
            </w:r>
            <w:r w:rsidRPr="00203DB8">
              <w:rPr>
                <w:i/>
                <w:iCs/>
                <w:lang w:bidi="en-US"/>
              </w:rPr>
              <w:t>High School Climate and Students’ Postsecondary Transitions: Implications for The Diversity and Inclusion of English Language Learners</w:t>
            </w:r>
            <w:r w:rsidRPr="00203DB8">
              <w:rPr>
                <w:lang w:bidi="en-US"/>
              </w:rPr>
              <w:t> (Doctoral dissertation, The Johns Hopkins University).</w:t>
            </w:r>
          </w:p>
        </w:tc>
      </w:tr>
      <w:tr w:rsidR="00203DB8" w:rsidRPr="00203DB8" w14:paraId="3D9E57AB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9D788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Suares, W. (2022, August 9). </w:t>
            </w:r>
            <w:r w:rsidRPr="00203DB8">
              <w:rPr>
                <w:i/>
                <w:iCs/>
                <w:lang w:bidi="en-US"/>
              </w:rPr>
              <w:t>The turnover has been huge: Oklahoma schools dealing with mass exodus of teachers</w:t>
            </w:r>
            <w:r w:rsidRPr="00203DB8">
              <w:rPr>
                <w:lang w:bidi="en-US"/>
              </w:rPr>
              <w:t xml:space="preserve">. KOKH FOX25. </w:t>
            </w:r>
          </w:p>
        </w:tc>
      </w:tr>
      <w:tr w:rsidR="00203DB8" w:rsidRPr="00203DB8" w14:paraId="600DA342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61E19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Swanson, E., </w:t>
            </w:r>
            <w:proofErr w:type="spellStart"/>
            <w:r w:rsidRPr="00203DB8">
              <w:rPr>
                <w:lang w:bidi="en-US"/>
              </w:rPr>
              <w:t>Kopotic</w:t>
            </w:r>
            <w:proofErr w:type="spellEnd"/>
            <w:r w:rsidRPr="00203DB8">
              <w:rPr>
                <w:lang w:bidi="en-US"/>
              </w:rPr>
              <w:t xml:space="preserve">, K., </w:t>
            </w:r>
            <w:proofErr w:type="spellStart"/>
            <w:r w:rsidRPr="00203DB8">
              <w:rPr>
                <w:lang w:bidi="en-US"/>
              </w:rPr>
              <w:t>Zamarro</w:t>
            </w:r>
            <w:proofErr w:type="spellEnd"/>
            <w:r w:rsidRPr="00203DB8">
              <w:rPr>
                <w:lang w:bidi="en-US"/>
              </w:rPr>
              <w:t>, G., Mills, J. N., Greene, J. P., &amp; W. Ritter, G. (2021). An evaluation of the educational impact of college campus visits: A randomized experiment. </w:t>
            </w:r>
            <w:r w:rsidRPr="00203DB8">
              <w:rPr>
                <w:i/>
                <w:iCs/>
                <w:lang w:bidi="en-US"/>
              </w:rPr>
              <w:t>AERA Open</w:t>
            </w:r>
            <w:r w:rsidRPr="00203DB8">
              <w:rPr>
                <w:lang w:bidi="en-US"/>
              </w:rPr>
              <w:t>, </w:t>
            </w:r>
            <w:r w:rsidRPr="00203DB8">
              <w:rPr>
                <w:i/>
                <w:iCs/>
                <w:lang w:bidi="en-US"/>
              </w:rPr>
              <w:t>7</w:t>
            </w:r>
            <w:r w:rsidRPr="00203DB8">
              <w:rPr>
                <w:lang w:bidi="en-US"/>
              </w:rPr>
              <w:t>, 2332858421989707.</w:t>
            </w:r>
          </w:p>
        </w:tc>
      </w:tr>
      <w:tr w:rsidR="00203DB8" w:rsidRPr="00203DB8" w14:paraId="709C0D24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D16B0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Swanson, E., </w:t>
            </w:r>
            <w:proofErr w:type="spellStart"/>
            <w:r w:rsidRPr="00203DB8">
              <w:rPr>
                <w:lang w:bidi="en-US"/>
              </w:rPr>
              <w:t>Kopotic</w:t>
            </w:r>
            <w:proofErr w:type="spellEnd"/>
            <w:r w:rsidRPr="00203DB8">
              <w:rPr>
                <w:lang w:bidi="en-US"/>
              </w:rPr>
              <w:t xml:space="preserve">, K., </w:t>
            </w:r>
            <w:proofErr w:type="spellStart"/>
            <w:r w:rsidRPr="00203DB8">
              <w:rPr>
                <w:lang w:bidi="en-US"/>
              </w:rPr>
              <w:t>Zamarro</w:t>
            </w:r>
            <w:proofErr w:type="spellEnd"/>
            <w:r w:rsidRPr="00203DB8">
              <w:rPr>
                <w:lang w:bidi="en-US"/>
              </w:rPr>
              <w:t>, G., Mills, J. N., Greene, J. P., &amp; W. Ritter, G. (2021). An evaluation of the educational impact of college campus visits: A randomized experiment. </w:t>
            </w:r>
            <w:r w:rsidRPr="00203DB8">
              <w:rPr>
                <w:i/>
                <w:iCs/>
                <w:lang w:bidi="en-US"/>
              </w:rPr>
              <w:t>AERA Open</w:t>
            </w:r>
            <w:r w:rsidRPr="00203DB8">
              <w:rPr>
                <w:lang w:bidi="en-US"/>
              </w:rPr>
              <w:t>, </w:t>
            </w:r>
            <w:r w:rsidRPr="00203DB8">
              <w:rPr>
                <w:i/>
                <w:iCs/>
                <w:lang w:bidi="en-US"/>
              </w:rPr>
              <w:t>7</w:t>
            </w:r>
            <w:r w:rsidRPr="00203DB8">
              <w:rPr>
                <w:lang w:bidi="en-US"/>
              </w:rPr>
              <w:t>, 2332858421989707.</w:t>
            </w:r>
          </w:p>
        </w:tc>
      </w:tr>
      <w:tr w:rsidR="00203DB8" w:rsidRPr="00203DB8" w14:paraId="7BA1E767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1088D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Szabó, L., Zsolnai, A., &amp; Fehérvári, A. (2024). The relationship between student engagement and dropout risk in early adolescence. </w:t>
            </w:r>
            <w:r w:rsidRPr="00203DB8">
              <w:rPr>
                <w:i/>
                <w:iCs/>
                <w:lang w:bidi="en-US"/>
              </w:rPr>
              <w:t>International Journal of Educational Research Open</w:t>
            </w:r>
            <w:r w:rsidRPr="00203DB8">
              <w:rPr>
                <w:lang w:bidi="en-US"/>
              </w:rPr>
              <w:t>, </w:t>
            </w:r>
            <w:r w:rsidRPr="00203DB8">
              <w:rPr>
                <w:i/>
                <w:iCs/>
                <w:lang w:bidi="en-US"/>
              </w:rPr>
              <w:t>6</w:t>
            </w:r>
            <w:r w:rsidRPr="00203DB8">
              <w:rPr>
                <w:lang w:bidi="en-US"/>
              </w:rPr>
              <w:t>, 100328.</w:t>
            </w:r>
          </w:p>
        </w:tc>
      </w:tr>
      <w:tr w:rsidR="00203DB8" w:rsidRPr="00203DB8" w14:paraId="2176A219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766FD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Tømte, C. E., Pedersen, C., </w:t>
            </w:r>
            <w:proofErr w:type="spellStart"/>
            <w:r w:rsidRPr="00203DB8">
              <w:rPr>
                <w:lang w:bidi="en-US"/>
              </w:rPr>
              <w:t>Vennerød</w:t>
            </w:r>
            <w:proofErr w:type="spellEnd"/>
            <w:r w:rsidRPr="00203DB8">
              <w:rPr>
                <w:lang w:bidi="en-US"/>
              </w:rPr>
              <w:t>-Diesen, F. F., &amp; Daus, S. (2023). Early and late adopter effects between schools in a one-to-one computer initiative. </w:t>
            </w:r>
            <w:r w:rsidRPr="00203DB8">
              <w:rPr>
                <w:i/>
                <w:iCs/>
                <w:lang w:bidi="en-US"/>
              </w:rPr>
              <w:t>Computers &amp; Education</w:t>
            </w:r>
            <w:r w:rsidRPr="00203DB8">
              <w:rPr>
                <w:lang w:bidi="en-US"/>
              </w:rPr>
              <w:t>, </w:t>
            </w:r>
            <w:r w:rsidRPr="00203DB8">
              <w:rPr>
                <w:i/>
                <w:iCs/>
                <w:lang w:bidi="en-US"/>
              </w:rPr>
              <w:t>207</w:t>
            </w:r>
            <w:r w:rsidRPr="00203DB8">
              <w:rPr>
                <w:lang w:bidi="en-US"/>
              </w:rPr>
              <w:t>, 104927.</w:t>
            </w:r>
          </w:p>
        </w:tc>
      </w:tr>
      <w:tr w:rsidR="00203DB8" w:rsidRPr="00203DB8" w14:paraId="1C4AEA2A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556AC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proofErr w:type="spellStart"/>
            <w:r w:rsidRPr="00203DB8">
              <w:rPr>
                <w:lang w:bidi="en-US"/>
              </w:rPr>
              <w:lastRenderedPageBreak/>
              <w:t>Tornwall</w:t>
            </w:r>
            <w:proofErr w:type="spellEnd"/>
            <w:r w:rsidRPr="00203DB8">
              <w:rPr>
                <w:lang w:bidi="en-US"/>
              </w:rPr>
              <w:t xml:space="preserve">, J. (2017). Backward design toward a meaningful legacy. </w:t>
            </w:r>
            <w:r w:rsidRPr="00203DB8">
              <w:rPr>
                <w:i/>
                <w:iCs/>
                <w:lang w:bidi="en-US"/>
              </w:rPr>
              <w:t>Nurse Education Today</w:t>
            </w:r>
            <w:r w:rsidRPr="00203DB8">
              <w:rPr>
                <w:lang w:bidi="en-US"/>
              </w:rPr>
              <w:t xml:space="preserve">, </w:t>
            </w:r>
            <w:r w:rsidRPr="00203DB8">
              <w:rPr>
                <w:i/>
                <w:iCs/>
                <w:lang w:bidi="en-US"/>
              </w:rPr>
              <w:t>56</w:t>
            </w:r>
            <w:r w:rsidRPr="00203DB8">
              <w:rPr>
                <w:lang w:bidi="en-US"/>
              </w:rPr>
              <w:t>, 13–15. https://doi.org/10.1016/j.nedt.2017.05.018</w:t>
            </w:r>
          </w:p>
        </w:tc>
      </w:tr>
      <w:tr w:rsidR="00203DB8" w:rsidRPr="00203DB8" w14:paraId="6122BDC4" w14:textId="77777777" w:rsidTr="00203DB8">
        <w:trPr>
          <w:trHeight w:val="186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61365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U.S. Department of Education. (2024, March 8). Applications for new awards; Gaining Early Awareness and Readiness for Undergraduate Programs (Partnership Grants). Federal Register. https://www.federalregister.gov/documents/2024/03/08/2024-04913/applications-for-new-awards-gaining-early-awareness-and-readiness-for-undergraduate-programs</w:t>
            </w:r>
          </w:p>
        </w:tc>
      </w:tr>
      <w:tr w:rsidR="00203DB8" w:rsidRPr="00203DB8" w14:paraId="2C0C2D3A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6EB43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proofErr w:type="spellStart"/>
            <w:r w:rsidRPr="00203DB8">
              <w:rPr>
                <w:lang w:bidi="en-US"/>
              </w:rPr>
              <w:t>Umarji</w:t>
            </w:r>
            <w:proofErr w:type="spellEnd"/>
            <w:r w:rsidRPr="00203DB8">
              <w:rPr>
                <w:lang w:bidi="en-US"/>
              </w:rPr>
              <w:t xml:space="preserve">, O., McPartlan, P., &amp; Eccles, J. (2018). Patterns of math and English self-concepts as motivation for college major selection. </w:t>
            </w:r>
            <w:r w:rsidRPr="00203DB8">
              <w:rPr>
                <w:i/>
                <w:iCs/>
                <w:lang w:bidi="en-US"/>
              </w:rPr>
              <w:t>Contemporary Educational Psychology, 53</w:t>
            </w:r>
            <w:r w:rsidRPr="00203DB8">
              <w:rPr>
                <w:lang w:bidi="en-US"/>
              </w:rPr>
              <w:t xml:space="preserve">, 146–158. https://doi.org/10.1016/j.cedpsych.2018.03.004 </w:t>
            </w:r>
          </w:p>
        </w:tc>
      </w:tr>
      <w:tr w:rsidR="00203DB8" w:rsidRPr="00203DB8" w14:paraId="47C91007" w14:textId="77777777" w:rsidTr="00203DB8">
        <w:trPr>
          <w:trHeight w:val="155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FD346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Velez, E. D. (2020). How Can High School Counseling Shape Students' Postsecondary Attendance? Exploring the Relationship between the High School Counseling Context and Students' Subsequent Postsecondary Enrollment. </w:t>
            </w:r>
            <w:r w:rsidRPr="00203DB8">
              <w:rPr>
                <w:i/>
                <w:iCs/>
                <w:lang w:bidi="en-US"/>
              </w:rPr>
              <w:t>National Association for College Admission Counseling</w:t>
            </w:r>
            <w:r w:rsidRPr="00203DB8">
              <w:rPr>
                <w:lang w:bidi="en-US"/>
              </w:rPr>
              <w:t>.</w:t>
            </w:r>
          </w:p>
        </w:tc>
      </w:tr>
      <w:tr w:rsidR="00203DB8" w:rsidRPr="00203DB8" w14:paraId="3C082A23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8B017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Verdi, B. (2022). Creating professional learning communities for music educators. </w:t>
            </w:r>
            <w:r w:rsidRPr="00203DB8">
              <w:rPr>
                <w:i/>
                <w:iCs/>
                <w:lang w:bidi="en-US"/>
              </w:rPr>
              <w:t>Music Educators Journal</w:t>
            </w:r>
            <w:r w:rsidRPr="00203DB8">
              <w:rPr>
                <w:lang w:bidi="en-US"/>
              </w:rPr>
              <w:t>, </w:t>
            </w:r>
            <w:r w:rsidRPr="00203DB8">
              <w:rPr>
                <w:i/>
                <w:iCs/>
                <w:lang w:bidi="en-US"/>
              </w:rPr>
              <w:t>109</w:t>
            </w:r>
            <w:r w:rsidRPr="00203DB8">
              <w:rPr>
                <w:lang w:bidi="en-US"/>
              </w:rPr>
              <w:t>(2), 14-21.</w:t>
            </w:r>
          </w:p>
        </w:tc>
      </w:tr>
      <w:tr w:rsidR="00203DB8" w:rsidRPr="00203DB8" w14:paraId="1FC10A7C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55B01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Wallace, H. (2020). Planning in professional learning teams: building trust, common </w:t>
            </w:r>
            <w:proofErr w:type="gramStart"/>
            <w:r w:rsidRPr="00203DB8">
              <w:rPr>
                <w:lang w:bidi="en-US"/>
              </w:rPr>
              <w:t>language</w:t>
            </w:r>
            <w:proofErr w:type="gramEnd"/>
            <w:r w:rsidRPr="00203DB8">
              <w:rPr>
                <w:lang w:bidi="en-US"/>
              </w:rPr>
              <w:t xml:space="preserve"> and deeper understanding of pedagogy. </w:t>
            </w:r>
            <w:r w:rsidRPr="00203DB8">
              <w:rPr>
                <w:i/>
                <w:iCs/>
                <w:lang w:bidi="en-US"/>
              </w:rPr>
              <w:t>The Australian Educational Researcher</w:t>
            </w:r>
            <w:r w:rsidRPr="00203DB8">
              <w:rPr>
                <w:lang w:bidi="en-US"/>
              </w:rPr>
              <w:t xml:space="preserve">, </w:t>
            </w:r>
            <w:r w:rsidRPr="00203DB8">
              <w:rPr>
                <w:i/>
                <w:iCs/>
                <w:lang w:bidi="en-US"/>
              </w:rPr>
              <w:t>48</w:t>
            </w:r>
            <w:r w:rsidRPr="00203DB8">
              <w:rPr>
                <w:lang w:bidi="en-US"/>
              </w:rPr>
              <w:t>(2), 377–395. https://doi.org/10.1007/s13384-020-00394-9</w:t>
            </w:r>
          </w:p>
        </w:tc>
      </w:tr>
      <w:tr w:rsidR="00203DB8" w:rsidRPr="00203DB8" w14:paraId="051AD198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BF7B6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Wang, C. X. (2020). CAFE: An Instructional Design Model to Assist K-12 Teachers to Teach Remotely during and beyond the Covid-19 Pandemic. </w:t>
            </w:r>
            <w:proofErr w:type="spellStart"/>
            <w:r w:rsidRPr="00203DB8">
              <w:rPr>
                <w:i/>
                <w:iCs/>
                <w:lang w:bidi="en-US"/>
              </w:rPr>
              <w:t>TechTrends</w:t>
            </w:r>
            <w:proofErr w:type="spellEnd"/>
            <w:r w:rsidRPr="00203DB8">
              <w:rPr>
                <w:lang w:bidi="en-US"/>
              </w:rPr>
              <w:t xml:space="preserve">, </w:t>
            </w:r>
            <w:r w:rsidRPr="00203DB8">
              <w:rPr>
                <w:i/>
                <w:iCs/>
                <w:lang w:bidi="en-US"/>
              </w:rPr>
              <w:t>65</w:t>
            </w:r>
            <w:r w:rsidRPr="00203DB8">
              <w:rPr>
                <w:lang w:bidi="en-US"/>
              </w:rPr>
              <w:t xml:space="preserve">(1), 8–16. https://doi.org/10.1007/s11528-020-00555-8 </w:t>
            </w:r>
          </w:p>
        </w:tc>
      </w:tr>
      <w:tr w:rsidR="00203DB8" w:rsidRPr="00203DB8" w14:paraId="78FAA3E7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76AD7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What Works Clearinghouse. (2018). </w:t>
            </w:r>
            <w:r w:rsidRPr="00203DB8">
              <w:rPr>
                <w:i/>
                <w:iCs/>
                <w:lang w:bidi="en-US"/>
              </w:rPr>
              <w:t>Summer Counseling </w:t>
            </w:r>
            <w:r w:rsidRPr="00203DB8">
              <w:rPr>
                <w:lang w:bidi="en-US"/>
              </w:rPr>
              <w:t>(Report No. wwc_summer_counseling_032718). Institute of Education Sciences (IES)</w:t>
            </w:r>
          </w:p>
        </w:tc>
      </w:tr>
      <w:tr w:rsidR="00203DB8" w:rsidRPr="00203DB8" w14:paraId="2DF07AAB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EC10A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What Works Clearinghouse. (2015). </w:t>
            </w:r>
            <w:r w:rsidRPr="00203DB8">
              <w:rPr>
                <w:i/>
                <w:iCs/>
                <w:lang w:bidi="en-US"/>
              </w:rPr>
              <w:t xml:space="preserve">Dropout Prevention intervention report: Check &amp; Connect </w:t>
            </w:r>
            <w:r w:rsidRPr="00203DB8">
              <w:rPr>
                <w:lang w:bidi="en-US"/>
              </w:rPr>
              <w:t>(Report No. 050515). Institute of Education Sciences (IES)</w:t>
            </w:r>
          </w:p>
        </w:tc>
      </w:tr>
      <w:tr w:rsidR="00203DB8" w:rsidRPr="00203DB8" w14:paraId="4FC710C1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ECA62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What Works Clearinghouse. (2015). </w:t>
            </w:r>
            <w:r w:rsidRPr="00203DB8">
              <w:rPr>
                <w:i/>
                <w:iCs/>
                <w:lang w:bidi="en-US"/>
              </w:rPr>
              <w:t xml:space="preserve">Dropout Prevention intervention report: Check &amp; Connect </w:t>
            </w:r>
            <w:r w:rsidRPr="00203DB8">
              <w:rPr>
                <w:lang w:bidi="en-US"/>
              </w:rPr>
              <w:t>(Report No. 050515). Institute of Education Sciences (IES)</w:t>
            </w:r>
          </w:p>
        </w:tc>
      </w:tr>
      <w:tr w:rsidR="00203DB8" w:rsidRPr="00203DB8" w14:paraId="3821B305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A9F65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lastRenderedPageBreak/>
              <w:t>What Works Clearinghouse. (2015). </w:t>
            </w:r>
            <w:r w:rsidRPr="00203DB8">
              <w:rPr>
                <w:i/>
                <w:iCs/>
                <w:lang w:bidi="en-US"/>
              </w:rPr>
              <w:t xml:space="preserve">Transition to College Intervention Report: Dual Enrollment </w:t>
            </w:r>
            <w:r w:rsidRPr="00203DB8">
              <w:rPr>
                <w:lang w:bidi="en-US"/>
              </w:rPr>
              <w:t>(Report No. 022817). Institute of Education Sciences (IES)</w:t>
            </w:r>
          </w:p>
        </w:tc>
      </w:tr>
      <w:tr w:rsidR="00203DB8" w:rsidRPr="00203DB8" w14:paraId="714442E9" w14:textId="77777777" w:rsidTr="00203DB8">
        <w:trPr>
          <w:trHeight w:val="155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D8BAC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Williams, L. A., Atkinson, L., Dean, S., McCarty, T. W., Mathews, E., &amp; Jaques-McMillin, S. (2024). Deeper learning and leadership development in a school–university partnership with a rural district. </w:t>
            </w:r>
            <w:r w:rsidRPr="00203DB8">
              <w:rPr>
                <w:i/>
                <w:iCs/>
                <w:lang w:bidi="en-US"/>
              </w:rPr>
              <w:t>Journal of Educational Administration</w:t>
            </w:r>
            <w:r w:rsidRPr="00203DB8">
              <w:rPr>
                <w:lang w:bidi="en-US"/>
              </w:rPr>
              <w:t>, </w:t>
            </w:r>
            <w:r w:rsidRPr="00203DB8">
              <w:rPr>
                <w:i/>
                <w:iCs/>
                <w:lang w:bidi="en-US"/>
              </w:rPr>
              <w:t>62</w:t>
            </w:r>
            <w:r w:rsidRPr="00203DB8">
              <w:rPr>
                <w:lang w:bidi="en-US"/>
              </w:rPr>
              <w:t>(1), 40-56.</w:t>
            </w:r>
          </w:p>
        </w:tc>
      </w:tr>
      <w:tr w:rsidR="00203DB8" w:rsidRPr="00203DB8" w14:paraId="2A0AA5ED" w14:textId="77777777" w:rsidTr="00203DB8">
        <w:trPr>
          <w:trHeight w:val="155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7E78B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Williams, L. A., Atkinson, L., Dean, S., McCarty, T. W., Mathews, E., &amp; Jaques-McMillin, S. (2024). Deeper learning and leadership development in a school–university partnership with a rural district. </w:t>
            </w:r>
            <w:r w:rsidRPr="00203DB8">
              <w:rPr>
                <w:i/>
                <w:iCs/>
                <w:lang w:bidi="en-US"/>
              </w:rPr>
              <w:t>Journal of Educational Administration</w:t>
            </w:r>
            <w:r w:rsidRPr="00203DB8">
              <w:rPr>
                <w:lang w:bidi="en-US"/>
              </w:rPr>
              <w:t>, </w:t>
            </w:r>
            <w:r w:rsidRPr="00203DB8">
              <w:rPr>
                <w:i/>
                <w:iCs/>
                <w:lang w:bidi="en-US"/>
              </w:rPr>
              <w:t>62</w:t>
            </w:r>
            <w:r w:rsidRPr="00203DB8">
              <w:rPr>
                <w:lang w:bidi="en-US"/>
              </w:rPr>
              <w:t>(1), 40-56.</w:t>
            </w:r>
          </w:p>
        </w:tc>
      </w:tr>
      <w:tr w:rsidR="00203DB8" w:rsidRPr="00203DB8" w14:paraId="1EBAED08" w14:textId="77777777" w:rsidTr="00203DB8">
        <w:trPr>
          <w:trHeight w:val="155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C342F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Williams, L. A., Atkinson, L., Dean, S., McCarty, T. W., Mathews, E., &amp; Jaques-McMillin, S. (2024). Deeper learning and leadership development in a school–university partnership with a rural district. </w:t>
            </w:r>
            <w:r w:rsidRPr="00203DB8">
              <w:rPr>
                <w:i/>
                <w:iCs/>
                <w:lang w:bidi="en-US"/>
              </w:rPr>
              <w:t>Journal of Educational Administration</w:t>
            </w:r>
            <w:r w:rsidRPr="00203DB8">
              <w:rPr>
                <w:lang w:bidi="en-US"/>
              </w:rPr>
              <w:t>, </w:t>
            </w:r>
            <w:r w:rsidRPr="00203DB8">
              <w:rPr>
                <w:i/>
                <w:iCs/>
                <w:lang w:bidi="en-US"/>
              </w:rPr>
              <w:t>62</w:t>
            </w:r>
            <w:r w:rsidRPr="00203DB8">
              <w:rPr>
                <w:lang w:bidi="en-US"/>
              </w:rPr>
              <w:t>(1), 40-56.</w:t>
            </w:r>
          </w:p>
        </w:tc>
      </w:tr>
      <w:tr w:rsidR="00203DB8" w:rsidRPr="00203DB8" w14:paraId="75FD4DC5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40C6C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Wilson, S. N., Williams, L. A., &amp; Dean, S. (2015). </w:t>
            </w:r>
            <w:r w:rsidRPr="00203DB8">
              <w:rPr>
                <w:i/>
                <w:iCs/>
                <w:lang w:bidi="en-US"/>
              </w:rPr>
              <w:t>K20 Pathways to SUCCESS (P334A110287) Final Performance Report</w:t>
            </w:r>
            <w:r w:rsidRPr="00203DB8">
              <w:rPr>
                <w:lang w:bidi="en-US"/>
              </w:rPr>
              <w:t>. Norman, OK.</w:t>
            </w:r>
          </w:p>
        </w:tc>
      </w:tr>
      <w:tr w:rsidR="00203DB8" w:rsidRPr="00203DB8" w14:paraId="5E0A4BDE" w14:textId="77777777" w:rsidTr="00203DB8">
        <w:trPr>
          <w:trHeight w:val="155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D63CC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Wilson, S. N., Williams, L. A., Williams, L. A., Goodin, A. S., &amp; Wheeler, A. M. (2024). Reexamining the Democratic IDEALS and Best Practices in Education. </w:t>
            </w:r>
            <w:r w:rsidRPr="00203DB8">
              <w:rPr>
                <w:i/>
                <w:iCs/>
                <w:lang w:bidi="en-US"/>
              </w:rPr>
              <w:t>Communication and Education: Promoting Peace and Democracy in Times of Crisis and Conflict</w:t>
            </w:r>
            <w:r w:rsidRPr="00203DB8">
              <w:rPr>
                <w:lang w:bidi="en-US"/>
              </w:rPr>
              <w:t>, 183-215.</w:t>
            </w:r>
          </w:p>
        </w:tc>
      </w:tr>
      <w:tr w:rsidR="00203DB8" w:rsidRPr="00203DB8" w14:paraId="3C9F3E58" w14:textId="77777777" w:rsidTr="00203DB8">
        <w:trPr>
          <w:trHeight w:val="155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D7DC8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>Wilson, S. N., Williams, L. A., Williams, L. A., Goodin, A. S., &amp; Wheeler, A. M. (2024). Reexamining the Democratic IDEALS and Best Practices in Education. </w:t>
            </w:r>
            <w:r w:rsidRPr="00203DB8">
              <w:rPr>
                <w:i/>
                <w:iCs/>
                <w:lang w:bidi="en-US"/>
              </w:rPr>
              <w:t>Communication and Education: Promoting Peace and Democracy in Times of Crisis and Conflict</w:t>
            </w:r>
            <w:r w:rsidRPr="00203DB8">
              <w:rPr>
                <w:lang w:bidi="en-US"/>
              </w:rPr>
              <w:t>, 183-215.</w:t>
            </w:r>
          </w:p>
        </w:tc>
      </w:tr>
      <w:tr w:rsidR="00203DB8" w:rsidRPr="00203DB8" w14:paraId="3AFBBE6F" w14:textId="77777777" w:rsidTr="00203DB8">
        <w:trPr>
          <w:trHeight w:val="9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783E5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World Population Review (2024). </w:t>
            </w:r>
            <w:r w:rsidRPr="00203DB8">
              <w:rPr>
                <w:i/>
                <w:iCs/>
                <w:lang w:bidi="en-US"/>
              </w:rPr>
              <w:t>Incarceration Rates by State</w:t>
            </w:r>
            <w:r w:rsidRPr="00203DB8">
              <w:rPr>
                <w:lang w:bidi="en-US"/>
              </w:rPr>
              <w:t>. https://worldpopulationreview.com/state-rankings/incarceration-rates-by-state</w:t>
            </w:r>
          </w:p>
        </w:tc>
      </w:tr>
      <w:tr w:rsidR="00203DB8" w:rsidRPr="00203DB8" w14:paraId="4283F267" w14:textId="77777777" w:rsidTr="00203DB8">
        <w:trPr>
          <w:trHeight w:val="155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584C9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proofErr w:type="spellStart"/>
            <w:r w:rsidRPr="00203DB8">
              <w:rPr>
                <w:lang w:val="es-ES" w:bidi="en-US"/>
              </w:rPr>
              <w:t>Xing</w:t>
            </w:r>
            <w:proofErr w:type="spellEnd"/>
            <w:r w:rsidRPr="00203DB8">
              <w:rPr>
                <w:lang w:val="es-ES" w:bidi="en-US"/>
              </w:rPr>
              <w:t xml:space="preserve">, X., Huerta, M., &amp; Garza, T. (2019). </w:t>
            </w:r>
            <w:r w:rsidRPr="00203DB8">
              <w:rPr>
                <w:lang w:bidi="en-US"/>
              </w:rPr>
              <w:t xml:space="preserve">College and Career Preparation Activities and Their Influence on Post-High School Education and Work Attainment. </w:t>
            </w:r>
            <w:r w:rsidRPr="00203DB8">
              <w:rPr>
                <w:i/>
                <w:iCs/>
                <w:lang w:bidi="en-US"/>
              </w:rPr>
              <w:t>Journal of Career and Technical Education</w:t>
            </w:r>
            <w:r w:rsidRPr="00203DB8">
              <w:rPr>
                <w:lang w:bidi="en-US"/>
              </w:rPr>
              <w:t xml:space="preserve">, 34(1), 8. https://doi.org/10.21061/jcte.v34i1.a1 </w:t>
            </w:r>
          </w:p>
        </w:tc>
      </w:tr>
      <w:tr w:rsidR="00203DB8" w:rsidRPr="00203DB8" w14:paraId="59C68D84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73C06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lastRenderedPageBreak/>
              <w:t xml:space="preserve">Zembrodt, I. (2019). Commitment: Predicting Persistence for Low-SES Students. </w:t>
            </w:r>
            <w:r w:rsidRPr="00203DB8">
              <w:rPr>
                <w:i/>
                <w:iCs/>
                <w:lang w:bidi="en-US"/>
              </w:rPr>
              <w:t>Journal of College Student Retention: Research, Theory &amp; Practice</w:t>
            </w:r>
            <w:r w:rsidRPr="00203DB8">
              <w:rPr>
                <w:lang w:bidi="en-US"/>
              </w:rPr>
              <w:t>, 152102511985834. https://doi.org/10.1177/1521025119858340</w:t>
            </w:r>
          </w:p>
        </w:tc>
      </w:tr>
      <w:tr w:rsidR="00203DB8" w:rsidRPr="00203DB8" w14:paraId="1653739E" w14:textId="77777777" w:rsidTr="00203DB8">
        <w:trPr>
          <w:trHeight w:val="62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FEAE7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bidi="en-US"/>
              </w:rPr>
              <w:t xml:space="preserve">Zepeda, S. J. (2013). </w:t>
            </w:r>
            <w:r w:rsidRPr="00203DB8">
              <w:rPr>
                <w:i/>
                <w:iCs/>
                <w:lang w:bidi="en-US"/>
              </w:rPr>
              <w:t>Professional Development: What Works</w:t>
            </w:r>
            <w:r w:rsidRPr="00203DB8">
              <w:rPr>
                <w:lang w:bidi="en-US"/>
              </w:rPr>
              <w:t xml:space="preserve"> (2nd ed.). New York, NY: Routledge.</w:t>
            </w:r>
          </w:p>
        </w:tc>
      </w:tr>
      <w:tr w:rsidR="00203DB8" w:rsidRPr="00203DB8" w14:paraId="4D737529" w14:textId="77777777" w:rsidTr="00203DB8">
        <w:trPr>
          <w:trHeight w:val="155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723C1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r w:rsidRPr="00203DB8">
              <w:rPr>
                <w:lang w:val="fr-FR" w:bidi="en-US"/>
              </w:rPr>
              <w:t xml:space="preserve">Zhang, Y., Tao, S., </w:t>
            </w:r>
            <w:proofErr w:type="spellStart"/>
            <w:r w:rsidRPr="00203DB8">
              <w:rPr>
                <w:lang w:val="fr-FR" w:bidi="en-US"/>
              </w:rPr>
              <w:t>Qu</w:t>
            </w:r>
            <w:proofErr w:type="spellEnd"/>
            <w:r w:rsidRPr="00203DB8">
              <w:rPr>
                <w:lang w:val="fr-FR" w:bidi="en-US"/>
              </w:rPr>
              <w:t xml:space="preserve">, Y., Mou, X., Gan, H., Zhou, P., ... </w:t>
            </w:r>
            <w:r w:rsidRPr="00203DB8">
              <w:rPr>
                <w:lang w:bidi="en-US"/>
              </w:rPr>
              <w:t>&amp; Tao, F. (2022). Lifestyle behaviors and mental health during the coronavirus disease 2019 pandemic among college students: a web-based study. </w:t>
            </w:r>
            <w:r w:rsidRPr="00203DB8">
              <w:rPr>
                <w:i/>
                <w:iCs/>
                <w:lang w:bidi="en-US"/>
              </w:rPr>
              <w:t>BMC Public Health</w:t>
            </w:r>
            <w:r w:rsidRPr="00203DB8">
              <w:rPr>
                <w:lang w:bidi="en-US"/>
              </w:rPr>
              <w:t>, </w:t>
            </w:r>
            <w:r w:rsidRPr="00203DB8">
              <w:rPr>
                <w:i/>
                <w:iCs/>
                <w:lang w:bidi="en-US"/>
              </w:rPr>
              <w:t>22</w:t>
            </w:r>
            <w:r w:rsidRPr="00203DB8">
              <w:rPr>
                <w:lang w:bidi="en-US"/>
              </w:rPr>
              <w:t>(1), 2140.</w:t>
            </w:r>
          </w:p>
        </w:tc>
      </w:tr>
      <w:tr w:rsidR="00203DB8" w:rsidRPr="00203DB8" w14:paraId="1A32C7D3" w14:textId="77777777" w:rsidTr="00203DB8">
        <w:trPr>
          <w:trHeight w:val="12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27BC3" w14:textId="77777777" w:rsidR="00203DB8" w:rsidRPr="00203DB8" w:rsidRDefault="00203DB8" w:rsidP="00203DB8">
            <w:pPr>
              <w:ind w:left="450" w:hanging="432"/>
              <w:rPr>
                <w:lang w:bidi="en-US"/>
              </w:rPr>
            </w:pPr>
            <w:proofErr w:type="spellStart"/>
            <w:r w:rsidRPr="00203DB8">
              <w:rPr>
                <w:lang w:bidi="en-US"/>
              </w:rPr>
              <w:t>Zyromski</w:t>
            </w:r>
            <w:proofErr w:type="spellEnd"/>
            <w:r w:rsidRPr="00203DB8">
              <w:rPr>
                <w:lang w:bidi="en-US"/>
              </w:rPr>
              <w:t>, B., &amp; Mariani, M. (2019). Connect the dots: Using a logic model to connect goals with interventions, evaluation strategies, and outcomes. </w:t>
            </w:r>
            <w:r w:rsidRPr="00203DB8">
              <w:rPr>
                <w:i/>
                <w:iCs/>
                <w:lang w:bidi="en-US"/>
              </w:rPr>
              <w:t>Professional School Counseling</w:t>
            </w:r>
            <w:r w:rsidRPr="00203DB8">
              <w:rPr>
                <w:lang w:bidi="en-US"/>
              </w:rPr>
              <w:t>, </w:t>
            </w:r>
            <w:r w:rsidRPr="00203DB8">
              <w:rPr>
                <w:i/>
                <w:iCs/>
                <w:lang w:bidi="en-US"/>
              </w:rPr>
              <w:t>22</w:t>
            </w:r>
            <w:r w:rsidRPr="00203DB8">
              <w:rPr>
                <w:lang w:bidi="en-US"/>
              </w:rPr>
              <w:t>(1b), 2156759X19834445.</w:t>
            </w:r>
          </w:p>
        </w:tc>
      </w:tr>
    </w:tbl>
    <w:p w14:paraId="134E971E" w14:textId="044F7FF4" w:rsidR="00A91B56" w:rsidRDefault="00A91B56" w:rsidP="00203DB8">
      <w:pPr>
        <w:ind w:left="450" w:hanging="432"/>
        <w:rPr>
          <w:lang w:bidi="en-US"/>
        </w:rPr>
      </w:pPr>
    </w:p>
    <w:p w14:paraId="1760BAB1" w14:textId="77777777" w:rsidR="00203DB8" w:rsidRPr="008E41FB" w:rsidRDefault="00D9172A" w:rsidP="00203DB8">
      <w:pPr>
        <w:ind w:left="450" w:hanging="432"/>
        <w:rPr>
          <w:rStyle w:val="BookTitle"/>
          <w:rFonts w:ascii="Times New Roman" w:hAnsi="Times New Roman"/>
          <w:bCs w:val="0"/>
          <w:i w:val="0"/>
          <w:iCs w:val="0"/>
          <w:spacing w:val="0"/>
        </w:rPr>
      </w:pPr>
      <w:r w:rsidRPr="00D815E9">
        <w:rPr>
          <w:lang w:bidi="en-US"/>
        </w:rPr>
        <w:t xml:space="preserve"> </w:t>
      </w:r>
    </w:p>
    <w:p w14:paraId="12DE92F7" w14:textId="04FA74D5" w:rsidR="00A256FF" w:rsidRPr="008E41FB" w:rsidRDefault="00A256FF" w:rsidP="00203DB8">
      <w:pPr>
        <w:ind w:left="450" w:hanging="432"/>
        <w:rPr>
          <w:rStyle w:val="BookTitle"/>
          <w:rFonts w:ascii="Times New Roman" w:hAnsi="Times New Roman"/>
          <w:bCs w:val="0"/>
          <w:i w:val="0"/>
          <w:iCs w:val="0"/>
          <w:spacing w:val="0"/>
        </w:rPr>
      </w:pPr>
    </w:p>
    <w:sectPr w:rsidR="00A256FF" w:rsidRPr="008E41FB" w:rsidSect="00E762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56D6C" w14:textId="77777777" w:rsidR="00572387" w:rsidRDefault="00572387" w:rsidP="003F281E">
      <w:pPr>
        <w:spacing w:line="240" w:lineRule="auto"/>
      </w:pPr>
      <w:r>
        <w:separator/>
      </w:r>
    </w:p>
  </w:endnote>
  <w:endnote w:type="continuationSeparator" w:id="0">
    <w:p w14:paraId="5B906ED9" w14:textId="77777777" w:rsidR="00572387" w:rsidRDefault="00572387" w:rsidP="003F281E">
      <w:pPr>
        <w:spacing w:line="240" w:lineRule="auto"/>
      </w:pPr>
      <w:r>
        <w:continuationSeparator/>
      </w:r>
    </w:p>
  </w:endnote>
  <w:endnote w:type="continuationNotice" w:id="1">
    <w:p w14:paraId="4DDBE009" w14:textId="77777777" w:rsidR="00572387" w:rsidRDefault="0057238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C38FC" w14:textId="026BED05" w:rsidR="00684A79" w:rsidRDefault="00684A79" w:rsidP="003558D4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41A0FC7" w14:textId="77777777" w:rsidR="00684A79" w:rsidRDefault="00684A79" w:rsidP="00684A79">
    <w:pPr>
      <w:pStyle w:val="Footer"/>
    </w:pPr>
  </w:p>
  <w:p w14:paraId="2A4B6859" w14:textId="77777777" w:rsidR="00DE5AFE" w:rsidRDefault="00DE5AFE"/>
  <w:p w14:paraId="17D1596B" w14:textId="77777777" w:rsidR="00DE5AFE" w:rsidRDefault="00DE5A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E2EFD9" w:themeColor="accent6" w:themeTint="33"/>
        <w:sz w:val="18"/>
        <w:szCs w:val="18"/>
      </w:rPr>
      <w:id w:val="-12875788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9C5A53" w14:textId="3AEA0D1A" w:rsidR="00684A79" w:rsidRPr="00684A79" w:rsidRDefault="00684A79" w:rsidP="00684A79">
        <w:pPr>
          <w:pStyle w:val="Footer"/>
          <w:framePr w:wrap="none" w:vAnchor="text" w:hAnchor="page" w:x="654" w:y="273"/>
          <w:rPr>
            <w:rStyle w:val="PageNumber"/>
            <w:color w:val="E2EFD9" w:themeColor="accent6" w:themeTint="33"/>
            <w:sz w:val="18"/>
            <w:szCs w:val="18"/>
          </w:rPr>
        </w:pPr>
        <w:r w:rsidRPr="00684A79">
          <w:rPr>
            <w:rStyle w:val="PageNumber"/>
            <w:color w:val="E2EFD9" w:themeColor="accent6" w:themeTint="33"/>
            <w:sz w:val="18"/>
            <w:szCs w:val="18"/>
          </w:rPr>
          <w:t xml:space="preserve"> </w:t>
        </w:r>
      </w:p>
    </w:sdtContent>
  </w:sdt>
  <w:p w14:paraId="27F3A241" w14:textId="4B0147CA" w:rsidR="00DE5AFE" w:rsidRDefault="00CE62F1" w:rsidP="00232482">
    <w:pPr>
      <w:pStyle w:val="RunningFooterText"/>
      <w:spacing w:line="240" w:lineRule="auto"/>
    </w:pPr>
    <w:r w:rsidRPr="00782CB7">
      <w:rPr>
        <w:rStyle w:val="IntenseEmphasis"/>
        <w:color w:val="1B303B"/>
      </w:rPr>
      <w:t>FY202</w:t>
    </w:r>
    <w:r w:rsidR="00782CB7">
      <w:rPr>
        <w:rStyle w:val="IntenseEmphasis"/>
        <w:color w:val="1B303B"/>
      </w:rPr>
      <w:t>4</w:t>
    </w:r>
    <w:r w:rsidRPr="00782CB7">
      <w:rPr>
        <w:rStyle w:val="IntenseEmphasis"/>
        <w:color w:val="1B303B"/>
      </w:rPr>
      <w:t xml:space="preserve"> GEAR UP Partnership Grant (CFDA Number 84.334A)</w:t>
    </w:r>
    <w:r w:rsidR="00963742">
      <w:rPr>
        <w:rStyle w:val="IntenseEmphasis"/>
        <w:color w:val="1B303B"/>
      </w:rPr>
      <w:t xml:space="preserve">                            </w:t>
    </w:r>
    <w:r w:rsidRPr="00782CB7">
      <w:rPr>
        <w:rStyle w:val="IntenseEmphasis"/>
        <w:color w:val="1B303B"/>
      </w:rPr>
      <w:t xml:space="preserve">Page </w:t>
    </w:r>
    <w:r w:rsidRPr="00782CB7">
      <w:rPr>
        <w:rStyle w:val="IntenseEmphasis"/>
        <w:color w:val="1B303B"/>
      </w:rPr>
      <w:fldChar w:fldCharType="begin"/>
    </w:r>
    <w:r w:rsidRPr="00782CB7">
      <w:rPr>
        <w:rStyle w:val="IntenseEmphasis"/>
        <w:color w:val="1B303B"/>
      </w:rPr>
      <w:instrText xml:space="preserve"> PAGE  \* Arabic  \* MERGEFORMAT </w:instrText>
    </w:r>
    <w:r w:rsidRPr="00782CB7">
      <w:rPr>
        <w:rStyle w:val="IntenseEmphasis"/>
        <w:color w:val="1B303B"/>
      </w:rPr>
      <w:fldChar w:fldCharType="separate"/>
    </w:r>
    <w:r w:rsidRPr="00782CB7">
      <w:rPr>
        <w:rStyle w:val="IntenseEmphasis"/>
        <w:color w:val="1B303B"/>
      </w:rPr>
      <w:t>2</w:t>
    </w:r>
    <w:r w:rsidRPr="00782CB7">
      <w:rPr>
        <w:rStyle w:val="IntenseEmphasis"/>
        <w:color w:val="1B303B"/>
      </w:rPr>
      <w:fldChar w:fldCharType="end"/>
    </w:r>
    <w:r w:rsidRPr="00782CB7">
      <w:rPr>
        <w:rStyle w:val="IntenseEmphasis"/>
        <w:color w:val="1B303B"/>
      </w:rPr>
      <w:t xml:space="preserve"> of </w:t>
    </w:r>
    <w:r w:rsidRPr="00782CB7">
      <w:rPr>
        <w:rStyle w:val="IntenseEmphasis"/>
        <w:color w:val="1B303B"/>
      </w:rPr>
      <w:fldChar w:fldCharType="begin"/>
    </w:r>
    <w:r w:rsidRPr="00782CB7">
      <w:rPr>
        <w:rStyle w:val="IntenseEmphasis"/>
        <w:color w:val="1B303B"/>
      </w:rPr>
      <w:instrText xml:space="preserve"> NUMPAGES  \* Arabic  \* MERGEFORMAT </w:instrText>
    </w:r>
    <w:r w:rsidRPr="00782CB7">
      <w:rPr>
        <w:rStyle w:val="IntenseEmphasis"/>
        <w:color w:val="1B303B"/>
      </w:rPr>
      <w:fldChar w:fldCharType="separate"/>
    </w:r>
    <w:r w:rsidRPr="00782CB7">
      <w:rPr>
        <w:rStyle w:val="IntenseEmphasis"/>
        <w:color w:val="1B303B"/>
      </w:rPr>
      <w:t>8</w:t>
    </w:r>
    <w:r w:rsidRPr="00782CB7">
      <w:rPr>
        <w:rStyle w:val="IntenseEmphasis"/>
        <w:color w:val="1B303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474E5" w14:textId="3D026BA9" w:rsidR="0039648B" w:rsidRDefault="00D876D0">
    <w:pPr>
      <w:pStyle w:val="Footer"/>
    </w:pPr>
    <w:r w:rsidRPr="00F41D13">
      <w:rPr>
        <w:noProof/>
      </w:rPr>
      <w:drawing>
        <wp:anchor distT="0" distB="0" distL="114300" distR="114300" simplePos="0" relativeHeight="251658242" behindDoc="1" locked="0" layoutInCell="1" allowOverlap="1" wp14:anchorId="07D51226" wp14:editId="598CF012">
          <wp:simplePos x="0" y="0"/>
          <wp:positionH relativeFrom="margin">
            <wp:posOffset>-459105</wp:posOffset>
          </wp:positionH>
          <wp:positionV relativeFrom="page">
            <wp:posOffset>9354185</wp:posOffset>
          </wp:positionV>
          <wp:extent cx="6398260" cy="584835"/>
          <wp:effectExtent l="0" t="0" r="2540" b="5715"/>
          <wp:wrapNone/>
          <wp:docPr id="125" name="Picture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16"/>
                  <a:stretch/>
                </pic:blipFill>
                <pic:spPr bwMode="auto">
                  <a:xfrm>
                    <a:off x="0" y="0"/>
                    <a:ext cx="6398260" cy="584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1D13" w:rsidRPr="00F41D13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F7EA1A4" wp14:editId="0EE2BC4E">
              <wp:simplePos x="0" y="0"/>
              <wp:positionH relativeFrom="column">
                <wp:posOffset>-475896</wp:posOffset>
              </wp:positionH>
              <wp:positionV relativeFrom="paragraph">
                <wp:posOffset>-6600</wp:posOffset>
              </wp:positionV>
              <wp:extent cx="4182110" cy="407911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2110" cy="4079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8FE1A5" w14:textId="1D6151EC" w:rsidR="00F41D13" w:rsidRDefault="00F41D13" w:rsidP="00F41D13">
                          <w:pPr>
                            <w:pStyle w:val="RunningFooterText"/>
                            <w:spacing w:line="240" w:lineRule="auto"/>
                          </w:pPr>
                          <w:r>
                            <w:t>FY2021 GEAR UP Partnership Grant (CFDA Number 84.334A)</w:t>
                          </w:r>
                        </w:p>
                        <w:p w14:paraId="00C6F6BA" w14:textId="58F14D52" w:rsidR="00F41D13" w:rsidRPr="00F41D13" w:rsidRDefault="00F41D13" w:rsidP="00F41D13">
                          <w:pPr>
                            <w:pStyle w:val="RunningFooterText"/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F41D13">
                            <w:rPr>
                              <w:noProof/>
                              <w:sz w:val="24"/>
                              <w:szCs w:val="24"/>
                            </w:rPr>
                            <w:t xml:space="preserve">Page </w:t>
                          </w:r>
                          <w:r w:rsidRPr="00F41D13"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41D13"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instrText xml:space="preserve"> PAGE  \* Arabic  \* MERGEFORMAT </w:instrText>
                          </w:r>
                          <w:r w:rsidRPr="00F41D13"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F41D13"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F41D13"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F41D13">
                            <w:rPr>
                              <w:noProof/>
                              <w:sz w:val="24"/>
                              <w:szCs w:val="24"/>
                            </w:rPr>
                            <w:t xml:space="preserve"> of </w:t>
                          </w:r>
                          <w:r w:rsidRPr="00F41D13"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41D13"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instrText xml:space="preserve"> NUMPAGES  \* Arabic  \* MERGEFORMAT </w:instrText>
                          </w:r>
                          <w:r w:rsidRPr="00F41D13"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F41D13"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F41D13"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3ECEBE96" w14:textId="77777777" w:rsidR="00F41D13" w:rsidRPr="00684A79" w:rsidRDefault="00F41D13" w:rsidP="00F41D13">
                          <w:pPr>
                            <w:pStyle w:val="RunningFooterText"/>
                            <w:spacing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EA1A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left:0;text-align:left;margin-left:-37.45pt;margin-top:-.5pt;width:329.3pt;height:32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" filled="f" stroked="f" strokeweight=".5pt">
              <v:textbox>
                <w:txbxContent>
                  <w:p w14:paraId="3E8FE1A5" w14:textId="1D6151EC" w:rsidR="00F41D13" w:rsidRDefault="00F41D13" w:rsidP="00F41D13">
                    <w:pPr>
                      <w:pStyle w:val="RunningFooterText"/>
                      <w:spacing w:line="240" w:lineRule="auto"/>
                    </w:pPr>
                    <w:r>
                      <w:t>FY2021 GEAR UP Partnership Grant (CFDA Number 84.334A)</w:t>
                    </w:r>
                  </w:p>
                  <w:p w14:paraId="00C6F6BA" w14:textId="58F14D52" w:rsidR="00F41D13" w:rsidRPr="00F41D13" w:rsidRDefault="00F41D13" w:rsidP="00F41D13">
                    <w:pPr>
                      <w:pStyle w:val="RunningFooterText"/>
                      <w:spacing w:line="240" w:lineRule="auto"/>
                      <w:rPr>
                        <w:sz w:val="24"/>
                        <w:szCs w:val="24"/>
                      </w:rPr>
                    </w:pPr>
                    <w:r w:rsidRPr="00F41D13">
                      <w:rPr>
                        <w:noProof/>
                        <w:sz w:val="24"/>
                        <w:szCs w:val="24"/>
                      </w:rPr>
                      <w:t xml:space="preserve">Page </w:t>
                    </w:r>
                    <w:r w:rsidRPr="00F41D13">
                      <w:rPr>
                        <w:b/>
                        <w:bCs/>
                        <w:noProof/>
                        <w:sz w:val="24"/>
                        <w:szCs w:val="24"/>
                      </w:rPr>
                      <w:fldChar w:fldCharType="begin"/>
                    </w:r>
                    <w:r w:rsidRPr="00F41D13">
                      <w:rPr>
                        <w:b/>
                        <w:bCs/>
                        <w:noProof/>
                        <w:sz w:val="24"/>
                        <w:szCs w:val="24"/>
                      </w:rPr>
                      <w:instrText xml:space="preserve"> PAGE  \* Arabic  \* MERGEFORMAT </w:instrText>
                    </w:r>
                    <w:r w:rsidRPr="00F41D13">
                      <w:rPr>
                        <w:b/>
                        <w:bCs/>
                        <w:noProof/>
                        <w:sz w:val="24"/>
                        <w:szCs w:val="24"/>
                      </w:rPr>
                      <w:fldChar w:fldCharType="separate"/>
                    </w:r>
                    <w:r w:rsidRPr="00F41D13">
                      <w:rPr>
                        <w:b/>
                        <w:bCs/>
                        <w:noProof/>
                        <w:sz w:val="24"/>
                        <w:szCs w:val="24"/>
                      </w:rPr>
                      <w:t>1</w:t>
                    </w:r>
                    <w:r w:rsidRPr="00F41D13">
                      <w:rPr>
                        <w:b/>
                        <w:bCs/>
                        <w:noProof/>
                        <w:sz w:val="24"/>
                        <w:szCs w:val="24"/>
                      </w:rPr>
                      <w:fldChar w:fldCharType="end"/>
                    </w:r>
                    <w:r w:rsidRPr="00F41D13">
                      <w:rPr>
                        <w:noProof/>
                        <w:sz w:val="24"/>
                        <w:szCs w:val="24"/>
                      </w:rPr>
                      <w:t xml:space="preserve"> of </w:t>
                    </w:r>
                    <w:r w:rsidRPr="00F41D13">
                      <w:rPr>
                        <w:b/>
                        <w:bCs/>
                        <w:noProof/>
                        <w:sz w:val="24"/>
                        <w:szCs w:val="24"/>
                      </w:rPr>
                      <w:fldChar w:fldCharType="begin"/>
                    </w:r>
                    <w:r w:rsidRPr="00F41D13">
                      <w:rPr>
                        <w:b/>
                        <w:bCs/>
                        <w:noProof/>
                        <w:sz w:val="24"/>
                        <w:szCs w:val="24"/>
                      </w:rPr>
                      <w:instrText xml:space="preserve"> NUMPAGES  \* Arabic  \* MERGEFORMAT </w:instrText>
                    </w:r>
                    <w:r w:rsidRPr="00F41D13">
                      <w:rPr>
                        <w:b/>
                        <w:bCs/>
                        <w:noProof/>
                        <w:sz w:val="24"/>
                        <w:szCs w:val="24"/>
                      </w:rPr>
                      <w:fldChar w:fldCharType="separate"/>
                    </w:r>
                    <w:r w:rsidRPr="00F41D13">
                      <w:rPr>
                        <w:b/>
                        <w:bCs/>
                        <w:noProof/>
                        <w:sz w:val="24"/>
                        <w:szCs w:val="24"/>
                      </w:rPr>
                      <w:t>2</w:t>
                    </w:r>
                    <w:r w:rsidRPr="00F41D13">
                      <w:rPr>
                        <w:b/>
                        <w:bCs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  <w:p w14:paraId="3ECEBE96" w14:textId="77777777" w:rsidR="00F41D13" w:rsidRPr="00684A79" w:rsidRDefault="00F41D13" w:rsidP="00F41D13">
                    <w:pPr>
                      <w:pStyle w:val="RunningFooterText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23FA3" w14:textId="77777777" w:rsidR="00572387" w:rsidRDefault="00572387" w:rsidP="003F281E">
      <w:pPr>
        <w:spacing w:line="240" w:lineRule="auto"/>
      </w:pPr>
      <w:r>
        <w:separator/>
      </w:r>
    </w:p>
  </w:footnote>
  <w:footnote w:type="continuationSeparator" w:id="0">
    <w:p w14:paraId="52FD33E3" w14:textId="77777777" w:rsidR="00572387" w:rsidRDefault="00572387" w:rsidP="003F281E">
      <w:pPr>
        <w:spacing w:line="240" w:lineRule="auto"/>
      </w:pPr>
      <w:r>
        <w:continuationSeparator/>
      </w:r>
    </w:p>
  </w:footnote>
  <w:footnote w:type="continuationNotice" w:id="1">
    <w:p w14:paraId="14EEAE5B" w14:textId="77777777" w:rsidR="00572387" w:rsidRDefault="0057238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FF201" w14:textId="4639DEF9" w:rsidR="00CE7F21" w:rsidRDefault="00CE7F21">
    <w:pPr>
      <w:pStyle w:val="Header"/>
    </w:pPr>
  </w:p>
  <w:p w14:paraId="1C010BA8" w14:textId="77777777" w:rsidR="00DE5AFE" w:rsidRDefault="00DE5AFE"/>
  <w:p w14:paraId="3A279276" w14:textId="77777777" w:rsidR="00DE5AFE" w:rsidRDefault="00DE5A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92CC0" w14:textId="2E3E173A" w:rsidR="008E6BA6" w:rsidRPr="00B64993" w:rsidRDefault="006F34C3" w:rsidP="008E6BA6">
    <w:pPr>
      <w:pStyle w:val="Header"/>
      <w:ind w:firstLine="0"/>
    </w:pPr>
    <w:r>
      <w:rPr>
        <w:noProof/>
      </w:rPr>
      <w:drawing>
        <wp:inline distT="0" distB="0" distL="0" distR="0" wp14:anchorId="524E3CB6" wp14:editId="33FF3F9D">
          <wp:extent cx="4969884" cy="736279"/>
          <wp:effectExtent l="0" t="0" r="2540" b="6985"/>
          <wp:docPr id="16050993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09939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69884" cy="736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8416B" w14:textId="20E906FE" w:rsidR="0039648B" w:rsidRDefault="009508A4">
    <w:pPr>
      <w:pStyle w:val="Header"/>
    </w:pPr>
    <w:r w:rsidRPr="0039648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327045" wp14:editId="5A9013C2">
              <wp:simplePos x="0" y="0"/>
              <wp:positionH relativeFrom="margin">
                <wp:align>right</wp:align>
              </wp:positionH>
              <wp:positionV relativeFrom="paragraph">
                <wp:posOffset>-334645</wp:posOffset>
              </wp:positionV>
              <wp:extent cx="4901184" cy="448945"/>
              <wp:effectExtent l="0" t="0" r="13970" b="825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1184" cy="448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914004" w14:textId="7C200BE4" w:rsidR="0039648B" w:rsidRPr="00684A79" w:rsidRDefault="0039648B" w:rsidP="0039648B">
                          <w:pPr>
                            <w:pStyle w:val="SubtitleforHeader"/>
                          </w:pPr>
                          <w:r>
                            <w:t>The University of Oklahoma’s K20 Center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2704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34.7pt;margin-top:-26.35pt;width:385.9pt;height:35.3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" filled="f" stroked="f" strokeweight=".5pt">
              <v:textbox inset="0,0,0,0">
                <w:txbxContent>
                  <w:p w14:paraId="3C914004" w14:textId="7C200BE4" w:rsidR="0039648B" w:rsidRPr="00684A79" w:rsidRDefault="0039648B" w:rsidP="0039648B">
                    <w:pPr>
                      <w:pStyle w:val="SubtitleforHeader"/>
                    </w:pPr>
                    <w:r>
                      <w:t>The University of Oklahoma’s K20 Center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9648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342CF2" wp14:editId="6452DA48">
              <wp:simplePos x="0" y="0"/>
              <wp:positionH relativeFrom="margin">
                <wp:align>right</wp:align>
              </wp:positionH>
              <wp:positionV relativeFrom="paragraph">
                <wp:posOffset>-766445</wp:posOffset>
              </wp:positionV>
              <wp:extent cx="4901184" cy="63817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1184" cy="638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A9B5B6" w14:textId="729EEC4C" w:rsidR="0039648B" w:rsidRPr="00684A79" w:rsidRDefault="0039648B" w:rsidP="0039648B">
                          <w:pPr>
                            <w:pStyle w:val="TitleforHeader"/>
                          </w:pPr>
                          <w:r>
                            <w:t>Quality of Project Design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342CF2" id="Text Box 8" o:spid="_x0000_s1027" type="#_x0000_t202" style="position:absolute;left:0;text-align:left;margin-left:334.7pt;margin-top:-60.35pt;width:385.9pt;height:50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" filled="f" stroked="f" strokeweight=".5pt">
              <v:textbox>
                <w:txbxContent>
                  <w:p w14:paraId="7EA9B5B6" w14:textId="729EEC4C" w:rsidR="0039648B" w:rsidRPr="00684A79" w:rsidRDefault="0039648B" w:rsidP="0039648B">
                    <w:pPr>
                      <w:pStyle w:val="TitleforHeader"/>
                    </w:pPr>
                    <w:r>
                      <w:t>Quality of Project Design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8E"/>
    <w:rsid w:val="0000006E"/>
    <w:rsid w:val="00000178"/>
    <w:rsid w:val="00000CE2"/>
    <w:rsid w:val="0000201A"/>
    <w:rsid w:val="00002AEE"/>
    <w:rsid w:val="00002F9E"/>
    <w:rsid w:val="000035D3"/>
    <w:rsid w:val="00003DF4"/>
    <w:rsid w:val="00004780"/>
    <w:rsid w:val="000056D7"/>
    <w:rsid w:val="000101D9"/>
    <w:rsid w:val="00010E0C"/>
    <w:rsid w:val="00011448"/>
    <w:rsid w:val="00011845"/>
    <w:rsid w:val="00011C44"/>
    <w:rsid w:val="00012016"/>
    <w:rsid w:val="00012936"/>
    <w:rsid w:val="00012DD6"/>
    <w:rsid w:val="00012E88"/>
    <w:rsid w:val="00013941"/>
    <w:rsid w:val="00013AC9"/>
    <w:rsid w:val="00014D9A"/>
    <w:rsid w:val="00014E31"/>
    <w:rsid w:val="00014EB3"/>
    <w:rsid w:val="00014F1B"/>
    <w:rsid w:val="000154F3"/>
    <w:rsid w:val="00016464"/>
    <w:rsid w:val="000169D4"/>
    <w:rsid w:val="00016D93"/>
    <w:rsid w:val="00016E42"/>
    <w:rsid w:val="00016EB5"/>
    <w:rsid w:val="00017383"/>
    <w:rsid w:val="00017609"/>
    <w:rsid w:val="0002020C"/>
    <w:rsid w:val="000206EC"/>
    <w:rsid w:val="00020C90"/>
    <w:rsid w:val="00021294"/>
    <w:rsid w:val="00021F8B"/>
    <w:rsid w:val="0002257A"/>
    <w:rsid w:val="00022D2E"/>
    <w:rsid w:val="00023ADA"/>
    <w:rsid w:val="00023D33"/>
    <w:rsid w:val="0002598B"/>
    <w:rsid w:val="00025D4C"/>
    <w:rsid w:val="000265BB"/>
    <w:rsid w:val="00026DF7"/>
    <w:rsid w:val="00027198"/>
    <w:rsid w:val="00027FBC"/>
    <w:rsid w:val="00030C70"/>
    <w:rsid w:val="000335E9"/>
    <w:rsid w:val="00034784"/>
    <w:rsid w:val="00034BB1"/>
    <w:rsid w:val="00035BBC"/>
    <w:rsid w:val="00036A3F"/>
    <w:rsid w:val="0003715F"/>
    <w:rsid w:val="000405EA"/>
    <w:rsid w:val="000406F8"/>
    <w:rsid w:val="00041D3A"/>
    <w:rsid w:val="00041E77"/>
    <w:rsid w:val="00043A38"/>
    <w:rsid w:val="000442F9"/>
    <w:rsid w:val="000446C0"/>
    <w:rsid w:val="000457FF"/>
    <w:rsid w:val="00047F1D"/>
    <w:rsid w:val="0005012E"/>
    <w:rsid w:val="0005013A"/>
    <w:rsid w:val="00050C2E"/>
    <w:rsid w:val="00050FC3"/>
    <w:rsid w:val="0005110B"/>
    <w:rsid w:val="00052659"/>
    <w:rsid w:val="00052C4F"/>
    <w:rsid w:val="00052DA5"/>
    <w:rsid w:val="000531C4"/>
    <w:rsid w:val="00053939"/>
    <w:rsid w:val="0005398F"/>
    <w:rsid w:val="00053DE7"/>
    <w:rsid w:val="00054AF6"/>
    <w:rsid w:val="00054F8B"/>
    <w:rsid w:val="0005523D"/>
    <w:rsid w:val="000570AE"/>
    <w:rsid w:val="00057288"/>
    <w:rsid w:val="000603D2"/>
    <w:rsid w:val="00060986"/>
    <w:rsid w:val="000618D6"/>
    <w:rsid w:val="00061CB7"/>
    <w:rsid w:val="00062781"/>
    <w:rsid w:val="00063761"/>
    <w:rsid w:val="00063A41"/>
    <w:rsid w:val="000644C6"/>
    <w:rsid w:val="000657D9"/>
    <w:rsid w:val="00065A5B"/>
    <w:rsid w:val="00066209"/>
    <w:rsid w:val="00066902"/>
    <w:rsid w:val="000702A3"/>
    <w:rsid w:val="000704EA"/>
    <w:rsid w:val="00070E25"/>
    <w:rsid w:val="000710EA"/>
    <w:rsid w:val="00071193"/>
    <w:rsid w:val="000715CE"/>
    <w:rsid w:val="000719F2"/>
    <w:rsid w:val="00071C27"/>
    <w:rsid w:val="00072E7E"/>
    <w:rsid w:val="00073A03"/>
    <w:rsid w:val="00073C83"/>
    <w:rsid w:val="00074C48"/>
    <w:rsid w:val="000751FE"/>
    <w:rsid w:val="00075484"/>
    <w:rsid w:val="00075602"/>
    <w:rsid w:val="000763A7"/>
    <w:rsid w:val="00076507"/>
    <w:rsid w:val="00077D9A"/>
    <w:rsid w:val="000804AD"/>
    <w:rsid w:val="00080AA8"/>
    <w:rsid w:val="000811A5"/>
    <w:rsid w:val="0008140A"/>
    <w:rsid w:val="000817E9"/>
    <w:rsid w:val="00081B03"/>
    <w:rsid w:val="00081BB5"/>
    <w:rsid w:val="00081C71"/>
    <w:rsid w:val="00082018"/>
    <w:rsid w:val="000829F0"/>
    <w:rsid w:val="00082E9B"/>
    <w:rsid w:val="00083A1D"/>
    <w:rsid w:val="00084101"/>
    <w:rsid w:val="00084336"/>
    <w:rsid w:val="00084504"/>
    <w:rsid w:val="00084765"/>
    <w:rsid w:val="00084956"/>
    <w:rsid w:val="00084E4B"/>
    <w:rsid w:val="000850BA"/>
    <w:rsid w:val="00085360"/>
    <w:rsid w:val="00085C14"/>
    <w:rsid w:val="000861EE"/>
    <w:rsid w:val="0008715E"/>
    <w:rsid w:val="000871B0"/>
    <w:rsid w:val="000903D2"/>
    <w:rsid w:val="00090ED2"/>
    <w:rsid w:val="00091EDA"/>
    <w:rsid w:val="00092589"/>
    <w:rsid w:val="000930AD"/>
    <w:rsid w:val="00093D3C"/>
    <w:rsid w:val="00095F28"/>
    <w:rsid w:val="000970E4"/>
    <w:rsid w:val="000977D9"/>
    <w:rsid w:val="00097FB6"/>
    <w:rsid w:val="000A042E"/>
    <w:rsid w:val="000A1580"/>
    <w:rsid w:val="000A17BE"/>
    <w:rsid w:val="000A1900"/>
    <w:rsid w:val="000A1C9F"/>
    <w:rsid w:val="000A1E37"/>
    <w:rsid w:val="000A210E"/>
    <w:rsid w:val="000A2206"/>
    <w:rsid w:val="000A2C4E"/>
    <w:rsid w:val="000A3047"/>
    <w:rsid w:val="000A3252"/>
    <w:rsid w:val="000A3A7B"/>
    <w:rsid w:val="000A4253"/>
    <w:rsid w:val="000A471E"/>
    <w:rsid w:val="000A50D5"/>
    <w:rsid w:val="000A5CE0"/>
    <w:rsid w:val="000A5D9A"/>
    <w:rsid w:val="000A606E"/>
    <w:rsid w:val="000A6563"/>
    <w:rsid w:val="000A686B"/>
    <w:rsid w:val="000A7446"/>
    <w:rsid w:val="000B041A"/>
    <w:rsid w:val="000B07F1"/>
    <w:rsid w:val="000B1799"/>
    <w:rsid w:val="000B1A8E"/>
    <w:rsid w:val="000B1AB9"/>
    <w:rsid w:val="000B1D9C"/>
    <w:rsid w:val="000B2216"/>
    <w:rsid w:val="000B2F80"/>
    <w:rsid w:val="000B3825"/>
    <w:rsid w:val="000B3A3E"/>
    <w:rsid w:val="000B3ED1"/>
    <w:rsid w:val="000B4194"/>
    <w:rsid w:val="000B4D0A"/>
    <w:rsid w:val="000B5E96"/>
    <w:rsid w:val="000B684A"/>
    <w:rsid w:val="000B6D05"/>
    <w:rsid w:val="000B6FA5"/>
    <w:rsid w:val="000B73CF"/>
    <w:rsid w:val="000B76D3"/>
    <w:rsid w:val="000B7806"/>
    <w:rsid w:val="000C034D"/>
    <w:rsid w:val="000C046D"/>
    <w:rsid w:val="000C08D7"/>
    <w:rsid w:val="000C206C"/>
    <w:rsid w:val="000C225C"/>
    <w:rsid w:val="000C38EB"/>
    <w:rsid w:val="000C3D0A"/>
    <w:rsid w:val="000C3EDF"/>
    <w:rsid w:val="000C4158"/>
    <w:rsid w:val="000C44FF"/>
    <w:rsid w:val="000C489C"/>
    <w:rsid w:val="000C5156"/>
    <w:rsid w:val="000C52A9"/>
    <w:rsid w:val="000C539B"/>
    <w:rsid w:val="000C64A3"/>
    <w:rsid w:val="000C7E57"/>
    <w:rsid w:val="000D0374"/>
    <w:rsid w:val="000D0971"/>
    <w:rsid w:val="000D09E7"/>
    <w:rsid w:val="000D2093"/>
    <w:rsid w:val="000D236D"/>
    <w:rsid w:val="000D2806"/>
    <w:rsid w:val="000D4393"/>
    <w:rsid w:val="000D5957"/>
    <w:rsid w:val="000D5CA1"/>
    <w:rsid w:val="000D6236"/>
    <w:rsid w:val="000D637A"/>
    <w:rsid w:val="000D723D"/>
    <w:rsid w:val="000D7F92"/>
    <w:rsid w:val="000E068D"/>
    <w:rsid w:val="000E0D94"/>
    <w:rsid w:val="000E1D9F"/>
    <w:rsid w:val="000E4465"/>
    <w:rsid w:val="000E469F"/>
    <w:rsid w:val="000E6725"/>
    <w:rsid w:val="000E6ABE"/>
    <w:rsid w:val="000E79AF"/>
    <w:rsid w:val="000E7A5A"/>
    <w:rsid w:val="000E7EED"/>
    <w:rsid w:val="000F1A43"/>
    <w:rsid w:val="000F1C8E"/>
    <w:rsid w:val="000F2658"/>
    <w:rsid w:val="000F3B2E"/>
    <w:rsid w:val="000F43AC"/>
    <w:rsid w:val="000F4408"/>
    <w:rsid w:val="000F44A1"/>
    <w:rsid w:val="000F4B56"/>
    <w:rsid w:val="000F5168"/>
    <w:rsid w:val="000F68B7"/>
    <w:rsid w:val="000F6D8E"/>
    <w:rsid w:val="000F6E88"/>
    <w:rsid w:val="000F7438"/>
    <w:rsid w:val="000F753B"/>
    <w:rsid w:val="000F7775"/>
    <w:rsid w:val="0010065E"/>
    <w:rsid w:val="001006E6"/>
    <w:rsid w:val="0010226D"/>
    <w:rsid w:val="00102629"/>
    <w:rsid w:val="00102ADF"/>
    <w:rsid w:val="00102B0D"/>
    <w:rsid w:val="00103418"/>
    <w:rsid w:val="00103EC1"/>
    <w:rsid w:val="0010464A"/>
    <w:rsid w:val="0010496C"/>
    <w:rsid w:val="00104B16"/>
    <w:rsid w:val="0010526D"/>
    <w:rsid w:val="001055FB"/>
    <w:rsid w:val="00105A6B"/>
    <w:rsid w:val="00106862"/>
    <w:rsid w:val="00106DD5"/>
    <w:rsid w:val="00107D17"/>
    <w:rsid w:val="00107FE3"/>
    <w:rsid w:val="00110062"/>
    <w:rsid w:val="00110328"/>
    <w:rsid w:val="00110698"/>
    <w:rsid w:val="00110C87"/>
    <w:rsid w:val="00111DF3"/>
    <w:rsid w:val="00112451"/>
    <w:rsid w:val="00112B1A"/>
    <w:rsid w:val="00112C3F"/>
    <w:rsid w:val="00112CD1"/>
    <w:rsid w:val="00112D2B"/>
    <w:rsid w:val="0011412F"/>
    <w:rsid w:val="00115FFE"/>
    <w:rsid w:val="00116E01"/>
    <w:rsid w:val="00116FAA"/>
    <w:rsid w:val="00117597"/>
    <w:rsid w:val="00117A52"/>
    <w:rsid w:val="001200F0"/>
    <w:rsid w:val="00121EA6"/>
    <w:rsid w:val="0012218D"/>
    <w:rsid w:val="001225C3"/>
    <w:rsid w:val="0012282B"/>
    <w:rsid w:val="00122D26"/>
    <w:rsid w:val="00122E32"/>
    <w:rsid w:val="0012403D"/>
    <w:rsid w:val="001246A6"/>
    <w:rsid w:val="00124711"/>
    <w:rsid w:val="00124A7F"/>
    <w:rsid w:val="001260B1"/>
    <w:rsid w:val="00126520"/>
    <w:rsid w:val="00126610"/>
    <w:rsid w:val="0013078C"/>
    <w:rsid w:val="0013097D"/>
    <w:rsid w:val="00131EA8"/>
    <w:rsid w:val="001323BE"/>
    <w:rsid w:val="001325C8"/>
    <w:rsid w:val="001328E8"/>
    <w:rsid w:val="00132C4E"/>
    <w:rsid w:val="00132DCF"/>
    <w:rsid w:val="0013301F"/>
    <w:rsid w:val="001330D0"/>
    <w:rsid w:val="001341AC"/>
    <w:rsid w:val="0013444E"/>
    <w:rsid w:val="0013455D"/>
    <w:rsid w:val="00134854"/>
    <w:rsid w:val="00134F90"/>
    <w:rsid w:val="00135773"/>
    <w:rsid w:val="00135946"/>
    <w:rsid w:val="00136BA1"/>
    <w:rsid w:val="00140632"/>
    <w:rsid w:val="00140C2B"/>
    <w:rsid w:val="001413E8"/>
    <w:rsid w:val="00141C06"/>
    <w:rsid w:val="001428F0"/>
    <w:rsid w:val="00143BB2"/>
    <w:rsid w:val="00143D74"/>
    <w:rsid w:val="0014420F"/>
    <w:rsid w:val="001454B2"/>
    <w:rsid w:val="00145EDC"/>
    <w:rsid w:val="0014636C"/>
    <w:rsid w:val="001464D3"/>
    <w:rsid w:val="00147011"/>
    <w:rsid w:val="00147736"/>
    <w:rsid w:val="00150E18"/>
    <w:rsid w:val="00151219"/>
    <w:rsid w:val="00151A98"/>
    <w:rsid w:val="00151C1F"/>
    <w:rsid w:val="001520C8"/>
    <w:rsid w:val="00152648"/>
    <w:rsid w:val="00152E7A"/>
    <w:rsid w:val="00153CB3"/>
    <w:rsid w:val="00153E9E"/>
    <w:rsid w:val="00154C75"/>
    <w:rsid w:val="00155FED"/>
    <w:rsid w:val="00156D6B"/>
    <w:rsid w:val="00157154"/>
    <w:rsid w:val="001576D4"/>
    <w:rsid w:val="00160435"/>
    <w:rsid w:val="001612E3"/>
    <w:rsid w:val="00161F22"/>
    <w:rsid w:val="0016297F"/>
    <w:rsid w:val="001630E2"/>
    <w:rsid w:val="001631AF"/>
    <w:rsid w:val="00163568"/>
    <w:rsid w:val="00163B56"/>
    <w:rsid w:val="00163FA3"/>
    <w:rsid w:val="00164772"/>
    <w:rsid w:val="00166695"/>
    <w:rsid w:val="00167DE9"/>
    <w:rsid w:val="00170B1A"/>
    <w:rsid w:val="00170EFC"/>
    <w:rsid w:val="00171827"/>
    <w:rsid w:val="00171ED7"/>
    <w:rsid w:val="00171FC6"/>
    <w:rsid w:val="00172203"/>
    <w:rsid w:val="00172490"/>
    <w:rsid w:val="001727FE"/>
    <w:rsid w:val="00172C6F"/>
    <w:rsid w:val="00172F66"/>
    <w:rsid w:val="00175971"/>
    <w:rsid w:val="00175B01"/>
    <w:rsid w:val="001766BD"/>
    <w:rsid w:val="0017764D"/>
    <w:rsid w:val="00177880"/>
    <w:rsid w:val="001806AB"/>
    <w:rsid w:val="001807FF"/>
    <w:rsid w:val="001811F0"/>
    <w:rsid w:val="00181596"/>
    <w:rsid w:val="001818DF"/>
    <w:rsid w:val="001832A1"/>
    <w:rsid w:val="00183E04"/>
    <w:rsid w:val="00183EF3"/>
    <w:rsid w:val="00184E34"/>
    <w:rsid w:val="00185449"/>
    <w:rsid w:val="00185859"/>
    <w:rsid w:val="001858D8"/>
    <w:rsid w:val="00185CEA"/>
    <w:rsid w:val="001866F3"/>
    <w:rsid w:val="00186BD5"/>
    <w:rsid w:val="00186C24"/>
    <w:rsid w:val="00190F1F"/>
    <w:rsid w:val="0019236A"/>
    <w:rsid w:val="001925A7"/>
    <w:rsid w:val="00193382"/>
    <w:rsid w:val="00193AE2"/>
    <w:rsid w:val="00194539"/>
    <w:rsid w:val="0019475E"/>
    <w:rsid w:val="0019513F"/>
    <w:rsid w:val="00195F49"/>
    <w:rsid w:val="001967BF"/>
    <w:rsid w:val="001968C9"/>
    <w:rsid w:val="00196AD8"/>
    <w:rsid w:val="001972A1"/>
    <w:rsid w:val="00197674"/>
    <w:rsid w:val="001A04DD"/>
    <w:rsid w:val="001A0527"/>
    <w:rsid w:val="001A1E2C"/>
    <w:rsid w:val="001A207D"/>
    <w:rsid w:val="001A20AB"/>
    <w:rsid w:val="001A21DF"/>
    <w:rsid w:val="001A2478"/>
    <w:rsid w:val="001A25C4"/>
    <w:rsid w:val="001A2A97"/>
    <w:rsid w:val="001A2FDC"/>
    <w:rsid w:val="001A3053"/>
    <w:rsid w:val="001A35E4"/>
    <w:rsid w:val="001A39EF"/>
    <w:rsid w:val="001A4AB6"/>
    <w:rsid w:val="001A5053"/>
    <w:rsid w:val="001A5579"/>
    <w:rsid w:val="001A5846"/>
    <w:rsid w:val="001A64AE"/>
    <w:rsid w:val="001A7974"/>
    <w:rsid w:val="001A7C44"/>
    <w:rsid w:val="001A7CBA"/>
    <w:rsid w:val="001A7D44"/>
    <w:rsid w:val="001B0317"/>
    <w:rsid w:val="001B072C"/>
    <w:rsid w:val="001B0F9A"/>
    <w:rsid w:val="001B1A26"/>
    <w:rsid w:val="001B1EEF"/>
    <w:rsid w:val="001B20FF"/>
    <w:rsid w:val="001B2AD8"/>
    <w:rsid w:val="001B3051"/>
    <w:rsid w:val="001B308D"/>
    <w:rsid w:val="001B3705"/>
    <w:rsid w:val="001B4079"/>
    <w:rsid w:val="001B509B"/>
    <w:rsid w:val="001B567B"/>
    <w:rsid w:val="001B709C"/>
    <w:rsid w:val="001C0497"/>
    <w:rsid w:val="001C0B17"/>
    <w:rsid w:val="001C0E3A"/>
    <w:rsid w:val="001C1B05"/>
    <w:rsid w:val="001C274D"/>
    <w:rsid w:val="001C2BAA"/>
    <w:rsid w:val="001C306A"/>
    <w:rsid w:val="001C3476"/>
    <w:rsid w:val="001C40A1"/>
    <w:rsid w:val="001C42E8"/>
    <w:rsid w:val="001C4E74"/>
    <w:rsid w:val="001C523F"/>
    <w:rsid w:val="001C5343"/>
    <w:rsid w:val="001C5751"/>
    <w:rsid w:val="001C69E9"/>
    <w:rsid w:val="001C7009"/>
    <w:rsid w:val="001C727B"/>
    <w:rsid w:val="001C770D"/>
    <w:rsid w:val="001C78D1"/>
    <w:rsid w:val="001C7D2E"/>
    <w:rsid w:val="001C7FF6"/>
    <w:rsid w:val="001D01CA"/>
    <w:rsid w:val="001D0236"/>
    <w:rsid w:val="001D0754"/>
    <w:rsid w:val="001D14E5"/>
    <w:rsid w:val="001D18BA"/>
    <w:rsid w:val="001D195C"/>
    <w:rsid w:val="001D2C85"/>
    <w:rsid w:val="001D4ACA"/>
    <w:rsid w:val="001D54C6"/>
    <w:rsid w:val="001D66FF"/>
    <w:rsid w:val="001D6CC0"/>
    <w:rsid w:val="001D716C"/>
    <w:rsid w:val="001D71E1"/>
    <w:rsid w:val="001D7483"/>
    <w:rsid w:val="001E000B"/>
    <w:rsid w:val="001E12E5"/>
    <w:rsid w:val="001E2745"/>
    <w:rsid w:val="001E2F9C"/>
    <w:rsid w:val="001E47D0"/>
    <w:rsid w:val="001E56BA"/>
    <w:rsid w:val="001E5C5F"/>
    <w:rsid w:val="001F01D3"/>
    <w:rsid w:val="001F1C7F"/>
    <w:rsid w:val="001F2528"/>
    <w:rsid w:val="001F3383"/>
    <w:rsid w:val="001F3429"/>
    <w:rsid w:val="001F3550"/>
    <w:rsid w:val="001F50D8"/>
    <w:rsid w:val="001F5454"/>
    <w:rsid w:val="001F65FA"/>
    <w:rsid w:val="001F660B"/>
    <w:rsid w:val="001F6A36"/>
    <w:rsid w:val="001F6BDA"/>
    <w:rsid w:val="001F752F"/>
    <w:rsid w:val="001F7960"/>
    <w:rsid w:val="001F7D4A"/>
    <w:rsid w:val="00200C20"/>
    <w:rsid w:val="002010F9"/>
    <w:rsid w:val="002013F4"/>
    <w:rsid w:val="00201BE0"/>
    <w:rsid w:val="00201D9F"/>
    <w:rsid w:val="002023B9"/>
    <w:rsid w:val="00202559"/>
    <w:rsid w:val="00202849"/>
    <w:rsid w:val="002032B5"/>
    <w:rsid w:val="00203DB8"/>
    <w:rsid w:val="00204166"/>
    <w:rsid w:val="00204939"/>
    <w:rsid w:val="00204BC5"/>
    <w:rsid w:val="00204FF7"/>
    <w:rsid w:val="0020581A"/>
    <w:rsid w:val="00206453"/>
    <w:rsid w:val="00207A3D"/>
    <w:rsid w:val="00210377"/>
    <w:rsid w:val="00211A79"/>
    <w:rsid w:val="00212704"/>
    <w:rsid w:val="00213102"/>
    <w:rsid w:val="002136AC"/>
    <w:rsid w:val="00214245"/>
    <w:rsid w:val="002149F2"/>
    <w:rsid w:val="00214A65"/>
    <w:rsid w:val="00214BFF"/>
    <w:rsid w:val="002156E7"/>
    <w:rsid w:val="00215771"/>
    <w:rsid w:val="00215818"/>
    <w:rsid w:val="00216D07"/>
    <w:rsid w:val="00217DD3"/>
    <w:rsid w:val="002204CB"/>
    <w:rsid w:val="00221C6C"/>
    <w:rsid w:val="00221E12"/>
    <w:rsid w:val="00221E1A"/>
    <w:rsid w:val="00222187"/>
    <w:rsid w:val="00222796"/>
    <w:rsid w:val="00224483"/>
    <w:rsid w:val="0022494C"/>
    <w:rsid w:val="00225800"/>
    <w:rsid w:val="00225A59"/>
    <w:rsid w:val="00225C9A"/>
    <w:rsid w:val="002268C2"/>
    <w:rsid w:val="00226C18"/>
    <w:rsid w:val="00226D28"/>
    <w:rsid w:val="002270AA"/>
    <w:rsid w:val="002270BF"/>
    <w:rsid w:val="00227AAB"/>
    <w:rsid w:val="0023018E"/>
    <w:rsid w:val="002304C2"/>
    <w:rsid w:val="0023055E"/>
    <w:rsid w:val="0023088E"/>
    <w:rsid w:val="00230C7D"/>
    <w:rsid w:val="00231715"/>
    <w:rsid w:val="00231863"/>
    <w:rsid w:val="00231BCF"/>
    <w:rsid w:val="00231D74"/>
    <w:rsid w:val="00231E1B"/>
    <w:rsid w:val="00231E7F"/>
    <w:rsid w:val="00232482"/>
    <w:rsid w:val="00232A67"/>
    <w:rsid w:val="00232C34"/>
    <w:rsid w:val="00233572"/>
    <w:rsid w:val="0023362D"/>
    <w:rsid w:val="00233690"/>
    <w:rsid w:val="00233F32"/>
    <w:rsid w:val="002344DE"/>
    <w:rsid w:val="00234A66"/>
    <w:rsid w:val="0023511E"/>
    <w:rsid w:val="00235B82"/>
    <w:rsid w:val="00236C31"/>
    <w:rsid w:val="00237A99"/>
    <w:rsid w:val="002404B7"/>
    <w:rsid w:val="00240EBC"/>
    <w:rsid w:val="0024103F"/>
    <w:rsid w:val="0024152E"/>
    <w:rsid w:val="00241D87"/>
    <w:rsid w:val="00242883"/>
    <w:rsid w:val="00243327"/>
    <w:rsid w:val="00245590"/>
    <w:rsid w:val="00245716"/>
    <w:rsid w:val="002477CB"/>
    <w:rsid w:val="002477D6"/>
    <w:rsid w:val="00247BBF"/>
    <w:rsid w:val="0025058F"/>
    <w:rsid w:val="0025093F"/>
    <w:rsid w:val="00250DB5"/>
    <w:rsid w:val="0025165E"/>
    <w:rsid w:val="00251BB5"/>
    <w:rsid w:val="00251C5F"/>
    <w:rsid w:val="00251C70"/>
    <w:rsid w:val="00253B75"/>
    <w:rsid w:val="00253EA5"/>
    <w:rsid w:val="00253FAD"/>
    <w:rsid w:val="00255189"/>
    <w:rsid w:val="002551AC"/>
    <w:rsid w:val="00255AAA"/>
    <w:rsid w:val="00256314"/>
    <w:rsid w:val="002567AC"/>
    <w:rsid w:val="0025758A"/>
    <w:rsid w:val="002576E9"/>
    <w:rsid w:val="00257724"/>
    <w:rsid w:val="00260472"/>
    <w:rsid w:val="00262A4D"/>
    <w:rsid w:val="00262A8F"/>
    <w:rsid w:val="002635B5"/>
    <w:rsid w:val="002642C7"/>
    <w:rsid w:val="00264B3A"/>
    <w:rsid w:val="00271883"/>
    <w:rsid w:val="002718B7"/>
    <w:rsid w:val="002739AC"/>
    <w:rsid w:val="002739D8"/>
    <w:rsid w:val="00274911"/>
    <w:rsid w:val="002750E6"/>
    <w:rsid w:val="00275571"/>
    <w:rsid w:val="00275712"/>
    <w:rsid w:val="0027592F"/>
    <w:rsid w:val="00276301"/>
    <w:rsid w:val="002767D0"/>
    <w:rsid w:val="00276B5B"/>
    <w:rsid w:val="00277247"/>
    <w:rsid w:val="0028068D"/>
    <w:rsid w:val="00280838"/>
    <w:rsid w:val="0028084C"/>
    <w:rsid w:val="002809FB"/>
    <w:rsid w:val="00280C36"/>
    <w:rsid w:val="0028216A"/>
    <w:rsid w:val="0028229E"/>
    <w:rsid w:val="00282516"/>
    <w:rsid w:val="00282522"/>
    <w:rsid w:val="00282A97"/>
    <w:rsid w:val="00283438"/>
    <w:rsid w:val="00283854"/>
    <w:rsid w:val="002839C8"/>
    <w:rsid w:val="002842FA"/>
    <w:rsid w:val="0028431A"/>
    <w:rsid w:val="00284ACF"/>
    <w:rsid w:val="00284EAA"/>
    <w:rsid w:val="00285BA2"/>
    <w:rsid w:val="00286176"/>
    <w:rsid w:val="0028635D"/>
    <w:rsid w:val="002864E0"/>
    <w:rsid w:val="002873E4"/>
    <w:rsid w:val="002874E9"/>
    <w:rsid w:val="0028772B"/>
    <w:rsid w:val="002878DA"/>
    <w:rsid w:val="00287E8B"/>
    <w:rsid w:val="0029005A"/>
    <w:rsid w:val="002904A9"/>
    <w:rsid w:val="00291083"/>
    <w:rsid w:val="00291A9B"/>
    <w:rsid w:val="00293620"/>
    <w:rsid w:val="002937ED"/>
    <w:rsid w:val="00293A0E"/>
    <w:rsid w:val="00293E31"/>
    <w:rsid w:val="0029400D"/>
    <w:rsid w:val="002941E1"/>
    <w:rsid w:val="00294A38"/>
    <w:rsid w:val="0029656B"/>
    <w:rsid w:val="00297B34"/>
    <w:rsid w:val="00297CB2"/>
    <w:rsid w:val="002A0CB0"/>
    <w:rsid w:val="002A11A9"/>
    <w:rsid w:val="002A16AC"/>
    <w:rsid w:val="002A1FD3"/>
    <w:rsid w:val="002A2037"/>
    <w:rsid w:val="002A2160"/>
    <w:rsid w:val="002A2B98"/>
    <w:rsid w:val="002A43D5"/>
    <w:rsid w:val="002A6C28"/>
    <w:rsid w:val="002A788B"/>
    <w:rsid w:val="002A795B"/>
    <w:rsid w:val="002B0EEC"/>
    <w:rsid w:val="002B17B6"/>
    <w:rsid w:val="002B2707"/>
    <w:rsid w:val="002B271A"/>
    <w:rsid w:val="002B2A26"/>
    <w:rsid w:val="002B3034"/>
    <w:rsid w:val="002B4556"/>
    <w:rsid w:val="002B496E"/>
    <w:rsid w:val="002B5435"/>
    <w:rsid w:val="002B64E2"/>
    <w:rsid w:val="002B6EE4"/>
    <w:rsid w:val="002B7196"/>
    <w:rsid w:val="002B7F87"/>
    <w:rsid w:val="002C13A5"/>
    <w:rsid w:val="002C3D57"/>
    <w:rsid w:val="002C459A"/>
    <w:rsid w:val="002C493D"/>
    <w:rsid w:val="002C4BB0"/>
    <w:rsid w:val="002C5354"/>
    <w:rsid w:val="002C581B"/>
    <w:rsid w:val="002C5CE0"/>
    <w:rsid w:val="002C6141"/>
    <w:rsid w:val="002C6D2D"/>
    <w:rsid w:val="002C78DB"/>
    <w:rsid w:val="002D00EF"/>
    <w:rsid w:val="002D19D5"/>
    <w:rsid w:val="002D2156"/>
    <w:rsid w:val="002D21DB"/>
    <w:rsid w:val="002D2203"/>
    <w:rsid w:val="002D269B"/>
    <w:rsid w:val="002D31BE"/>
    <w:rsid w:val="002D3324"/>
    <w:rsid w:val="002D3C34"/>
    <w:rsid w:val="002D4D84"/>
    <w:rsid w:val="002D501A"/>
    <w:rsid w:val="002D5E66"/>
    <w:rsid w:val="002D6247"/>
    <w:rsid w:val="002D6349"/>
    <w:rsid w:val="002D6570"/>
    <w:rsid w:val="002D68C3"/>
    <w:rsid w:val="002D7BF5"/>
    <w:rsid w:val="002D7D97"/>
    <w:rsid w:val="002E0E10"/>
    <w:rsid w:val="002E1181"/>
    <w:rsid w:val="002E1194"/>
    <w:rsid w:val="002E16B9"/>
    <w:rsid w:val="002E1EE2"/>
    <w:rsid w:val="002E37B2"/>
    <w:rsid w:val="002E3D6C"/>
    <w:rsid w:val="002E405F"/>
    <w:rsid w:val="002E60E0"/>
    <w:rsid w:val="002E7758"/>
    <w:rsid w:val="002F0644"/>
    <w:rsid w:val="002F0FA0"/>
    <w:rsid w:val="002F125D"/>
    <w:rsid w:val="002F1FBB"/>
    <w:rsid w:val="002F24AA"/>
    <w:rsid w:val="002F2A65"/>
    <w:rsid w:val="002F2AAD"/>
    <w:rsid w:val="002F30F0"/>
    <w:rsid w:val="002F36DF"/>
    <w:rsid w:val="002F3A9D"/>
    <w:rsid w:val="002F43E8"/>
    <w:rsid w:val="002F4F4E"/>
    <w:rsid w:val="002F509B"/>
    <w:rsid w:val="002F65C6"/>
    <w:rsid w:val="002F7486"/>
    <w:rsid w:val="002F7882"/>
    <w:rsid w:val="002F7A34"/>
    <w:rsid w:val="002F7B94"/>
    <w:rsid w:val="002F7CB0"/>
    <w:rsid w:val="003009C8"/>
    <w:rsid w:val="00300BF3"/>
    <w:rsid w:val="0030132A"/>
    <w:rsid w:val="00301DDD"/>
    <w:rsid w:val="0030276B"/>
    <w:rsid w:val="0030353D"/>
    <w:rsid w:val="003036AA"/>
    <w:rsid w:val="0030480B"/>
    <w:rsid w:val="00307750"/>
    <w:rsid w:val="003077FE"/>
    <w:rsid w:val="0030798D"/>
    <w:rsid w:val="00307FB3"/>
    <w:rsid w:val="003104CD"/>
    <w:rsid w:val="00310706"/>
    <w:rsid w:val="00310EDA"/>
    <w:rsid w:val="003110B4"/>
    <w:rsid w:val="003120A0"/>
    <w:rsid w:val="003121C4"/>
    <w:rsid w:val="0031236A"/>
    <w:rsid w:val="003129B3"/>
    <w:rsid w:val="0031440A"/>
    <w:rsid w:val="003144B8"/>
    <w:rsid w:val="00314C84"/>
    <w:rsid w:val="00315999"/>
    <w:rsid w:val="00315CE8"/>
    <w:rsid w:val="00316174"/>
    <w:rsid w:val="003164A3"/>
    <w:rsid w:val="003167AA"/>
    <w:rsid w:val="00316BA4"/>
    <w:rsid w:val="003205AE"/>
    <w:rsid w:val="003209DB"/>
    <w:rsid w:val="00322770"/>
    <w:rsid w:val="00323B10"/>
    <w:rsid w:val="00323EC5"/>
    <w:rsid w:val="003242FA"/>
    <w:rsid w:val="00324996"/>
    <w:rsid w:val="00325176"/>
    <w:rsid w:val="003253A9"/>
    <w:rsid w:val="00325803"/>
    <w:rsid w:val="00325CF9"/>
    <w:rsid w:val="00325EFC"/>
    <w:rsid w:val="00325EFD"/>
    <w:rsid w:val="003266BA"/>
    <w:rsid w:val="00327A76"/>
    <w:rsid w:val="00330004"/>
    <w:rsid w:val="00330499"/>
    <w:rsid w:val="00330D26"/>
    <w:rsid w:val="003314F8"/>
    <w:rsid w:val="00332B41"/>
    <w:rsid w:val="00334381"/>
    <w:rsid w:val="003350E8"/>
    <w:rsid w:val="003355CE"/>
    <w:rsid w:val="003356FB"/>
    <w:rsid w:val="00335A4A"/>
    <w:rsid w:val="00335DDA"/>
    <w:rsid w:val="003365B4"/>
    <w:rsid w:val="00336BBA"/>
    <w:rsid w:val="003377BF"/>
    <w:rsid w:val="0033786B"/>
    <w:rsid w:val="00340754"/>
    <w:rsid w:val="00341CBB"/>
    <w:rsid w:val="00341D75"/>
    <w:rsid w:val="003423E5"/>
    <w:rsid w:val="00342D25"/>
    <w:rsid w:val="003434E7"/>
    <w:rsid w:val="00345292"/>
    <w:rsid w:val="00345AA1"/>
    <w:rsid w:val="00345C96"/>
    <w:rsid w:val="003465EA"/>
    <w:rsid w:val="003466FF"/>
    <w:rsid w:val="0034672F"/>
    <w:rsid w:val="00346C71"/>
    <w:rsid w:val="00346FDA"/>
    <w:rsid w:val="003473F6"/>
    <w:rsid w:val="00347461"/>
    <w:rsid w:val="00347A03"/>
    <w:rsid w:val="00350289"/>
    <w:rsid w:val="00351919"/>
    <w:rsid w:val="00351AA5"/>
    <w:rsid w:val="00352120"/>
    <w:rsid w:val="00352535"/>
    <w:rsid w:val="00352BFE"/>
    <w:rsid w:val="00352CE5"/>
    <w:rsid w:val="00352F25"/>
    <w:rsid w:val="0035345A"/>
    <w:rsid w:val="003535FE"/>
    <w:rsid w:val="003558D4"/>
    <w:rsid w:val="00355E9A"/>
    <w:rsid w:val="003562D3"/>
    <w:rsid w:val="003577C8"/>
    <w:rsid w:val="00357DC2"/>
    <w:rsid w:val="00357E40"/>
    <w:rsid w:val="003613CE"/>
    <w:rsid w:val="00361470"/>
    <w:rsid w:val="00361AA3"/>
    <w:rsid w:val="003621CD"/>
    <w:rsid w:val="00363A19"/>
    <w:rsid w:val="00363A7A"/>
    <w:rsid w:val="003640BA"/>
    <w:rsid w:val="00364853"/>
    <w:rsid w:val="00365D7D"/>
    <w:rsid w:val="00366898"/>
    <w:rsid w:val="003700C2"/>
    <w:rsid w:val="00370124"/>
    <w:rsid w:val="003701A8"/>
    <w:rsid w:val="00370CA7"/>
    <w:rsid w:val="00371629"/>
    <w:rsid w:val="00371C1E"/>
    <w:rsid w:val="00371E84"/>
    <w:rsid w:val="00372917"/>
    <w:rsid w:val="00373652"/>
    <w:rsid w:val="00374730"/>
    <w:rsid w:val="00374909"/>
    <w:rsid w:val="00374CDA"/>
    <w:rsid w:val="00375365"/>
    <w:rsid w:val="003772CC"/>
    <w:rsid w:val="00377B63"/>
    <w:rsid w:val="00380280"/>
    <w:rsid w:val="0038078F"/>
    <w:rsid w:val="00380E3B"/>
    <w:rsid w:val="00380E5A"/>
    <w:rsid w:val="003815C7"/>
    <w:rsid w:val="0038192A"/>
    <w:rsid w:val="00382882"/>
    <w:rsid w:val="003828F4"/>
    <w:rsid w:val="003834E1"/>
    <w:rsid w:val="00383903"/>
    <w:rsid w:val="00383969"/>
    <w:rsid w:val="00383FC1"/>
    <w:rsid w:val="00385135"/>
    <w:rsid w:val="0038549A"/>
    <w:rsid w:val="00385F9B"/>
    <w:rsid w:val="003863AC"/>
    <w:rsid w:val="003865EA"/>
    <w:rsid w:val="0038675D"/>
    <w:rsid w:val="00387EA2"/>
    <w:rsid w:val="0039032D"/>
    <w:rsid w:val="003908B5"/>
    <w:rsid w:val="00390B4A"/>
    <w:rsid w:val="00390FFE"/>
    <w:rsid w:val="00391949"/>
    <w:rsid w:val="00391979"/>
    <w:rsid w:val="003920EC"/>
    <w:rsid w:val="003921F7"/>
    <w:rsid w:val="003927D9"/>
    <w:rsid w:val="00392A76"/>
    <w:rsid w:val="003936F3"/>
    <w:rsid w:val="00393937"/>
    <w:rsid w:val="003939FF"/>
    <w:rsid w:val="0039465E"/>
    <w:rsid w:val="00394B8B"/>
    <w:rsid w:val="00394D4C"/>
    <w:rsid w:val="00395BD3"/>
    <w:rsid w:val="0039648B"/>
    <w:rsid w:val="0039666C"/>
    <w:rsid w:val="00396BFD"/>
    <w:rsid w:val="003977C7"/>
    <w:rsid w:val="00397AA4"/>
    <w:rsid w:val="00397CE8"/>
    <w:rsid w:val="00397F94"/>
    <w:rsid w:val="00397FF7"/>
    <w:rsid w:val="003A079B"/>
    <w:rsid w:val="003A2183"/>
    <w:rsid w:val="003A256C"/>
    <w:rsid w:val="003A2799"/>
    <w:rsid w:val="003A2D9D"/>
    <w:rsid w:val="003A365E"/>
    <w:rsid w:val="003A3830"/>
    <w:rsid w:val="003A441F"/>
    <w:rsid w:val="003A4B6A"/>
    <w:rsid w:val="003A5C96"/>
    <w:rsid w:val="003A5D47"/>
    <w:rsid w:val="003A5EAC"/>
    <w:rsid w:val="003A680A"/>
    <w:rsid w:val="003A6D99"/>
    <w:rsid w:val="003A6E7F"/>
    <w:rsid w:val="003A74B9"/>
    <w:rsid w:val="003B01A3"/>
    <w:rsid w:val="003B043F"/>
    <w:rsid w:val="003B10ED"/>
    <w:rsid w:val="003B17BD"/>
    <w:rsid w:val="003B23A8"/>
    <w:rsid w:val="003B23DA"/>
    <w:rsid w:val="003B28A5"/>
    <w:rsid w:val="003B35E6"/>
    <w:rsid w:val="003B39FB"/>
    <w:rsid w:val="003B4B7C"/>
    <w:rsid w:val="003B4E85"/>
    <w:rsid w:val="003B5851"/>
    <w:rsid w:val="003B5928"/>
    <w:rsid w:val="003B5EBB"/>
    <w:rsid w:val="003B5F27"/>
    <w:rsid w:val="003B61EC"/>
    <w:rsid w:val="003B6458"/>
    <w:rsid w:val="003B762F"/>
    <w:rsid w:val="003B79CA"/>
    <w:rsid w:val="003B7E1E"/>
    <w:rsid w:val="003C0BD7"/>
    <w:rsid w:val="003C2DAA"/>
    <w:rsid w:val="003C336A"/>
    <w:rsid w:val="003C44A2"/>
    <w:rsid w:val="003C59BA"/>
    <w:rsid w:val="003C6B8D"/>
    <w:rsid w:val="003D0273"/>
    <w:rsid w:val="003D0753"/>
    <w:rsid w:val="003D0DF6"/>
    <w:rsid w:val="003D2C3A"/>
    <w:rsid w:val="003D2C62"/>
    <w:rsid w:val="003D3664"/>
    <w:rsid w:val="003D37B4"/>
    <w:rsid w:val="003D4566"/>
    <w:rsid w:val="003D4B10"/>
    <w:rsid w:val="003D4F60"/>
    <w:rsid w:val="003D5FC1"/>
    <w:rsid w:val="003D6510"/>
    <w:rsid w:val="003D665D"/>
    <w:rsid w:val="003D66CE"/>
    <w:rsid w:val="003D6B74"/>
    <w:rsid w:val="003D7797"/>
    <w:rsid w:val="003E0182"/>
    <w:rsid w:val="003E11FD"/>
    <w:rsid w:val="003E1AC0"/>
    <w:rsid w:val="003E2A4E"/>
    <w:rsid w:val="003E2E9C"/>
    <w:rsid w:val="003E2FE7"/>
    <w:rsid w:val="003E4569"/>
    <w:rsid w:val="003E4622"/>
    <w:rsid w:val="003E4694"/>
    <w:rsid w:val="003E4D91"/>
    <w:rsid w:val="003E618F"/>
    <w:rsid w:val="003E74F7"/>
    <w:rsid w:val="003E76B5"/>
    <w:rsid w:val="003F08CE"/>
    <w:rsid w:val="003F1048"/>
    <w:rsid w:val="003F281E"/>
    <w:rsid w:val="003F3D24"/>
    <w:rsid w:val="003F4BAE"/>
    <w:rsid w:val="003F4F87"/>
    <w:rsid w:val="003F5272"/>
    <w:rsid w:val="003F5965"/>
    <w:rsid w:val="003F639B"/>
    <w:rsid w:val="003F704C"/>
    <w:rsid w:val="003F74BA"/>
    <w:rsid w:val="003F7C8F"/>
    <w:rsid w:val="004001DC"/>
    <w:rsid w:val="0040042C"/>
    <w:rsid w:val="00401C56"/>
    <w:rsid w:val="00401F28"/>
    <w:rsid w:val="00402C2F"/>
    <w:rsid w:val="0040362F"/>
    <w:rsid w:val="0040395E"/>
    <w:rsid w:val="00403F68"/>
    <w:rsid w:val="00405DD5"/>
    <w:rsid w:val="0040669F"/>
    <w:rsid w:val="0040690F"/>
    <w:rsid w:val="00407084"/>
    <w:rsid w:val="00410609"/>
    <w:rsid w:val="00410BF1"/>
    <w:rsid w:val="00411B10"/>
    <w:rsid w:val="00412D9F"/>
    <w:rsid w:val="004132F5"/>
    <w:rsid w:val="00413419"/>
    <w:rsid w:val="004134CC"/>
    <w:rsid w:val="004149C4"/>
    <w:rsid w:val="00416872"/>
    <w:rsid w:val="00416C02"/>
    <w:rsid w:val="00416E20"/>
    <w:rsid w:val="00417191"/>
    <w:rsid w:val="00417A19"/>
    <w:rsid w:val="00420F6D"/>
    <w:rsid w:val="004211B7"/>
    <w:rsid w:val="0042194F"/>
    <w:rsid w:val="00421C05"/>
    <w:rsid w:val="00422A26"/>
    <w:rsid w:val="00422FED"/>
    <w:rsid w:val="004236F3"/>
    <w:rsid w:val="00423916"/>
    <w:rsid w:val="004239B2"/>
    <w:rsid w:val="00423B05"/>
    <w:rsid w:val="00423B1F"/>
    <w:rsid w:val="00424762"/>
    <w:rsid w:val="00425064"/>
    <w:rsid w:val="00426630"/>
    <w:rsid w:val="0042750F"/>
    <w:rsid w:val="00427A97"/>
    <w:rsid w:val="004302AD"/>
    <w:rsid w:val="00431137"/>
    <w:rsid w:val="00432A67"/>
    <w:rsid w:val="00432A7A"/>
    <w:rsid w:val="00432E7B"/>
    <w:rsid w:val="00432EBF"/>
    <w:rsid w:val="00432F78"/>
    <w:rsid w:val="00433DEC"/>
    <w:rsid w:val="004341AD"/>
    <w:rsid w:val="00436153"/>
    <w:rsid w:val="00436861"/>
    <w:rsid w:val="00436BFA"/>
    <w:rsid w:val="00436C8D"/>
    <w:rsid w:val="00436F89"/>
    <w:rsid w:val="00437710"/>
    <w:rsid w:val="004410FD"/>
    <w:rsid w:val="00442004"/>
    <w:rsid w:val="00442469"/>
    <w:rsid w:val="00442EE5"/>
    <w:rsid w:val="00443FC1"/>
    <w:rsid w:val="00444394"/>
    <w:rsid w:val="004455D2"/>
    <w:rsid w:val="004456F8"/>
    <w:rsid w:val="00445868"/>
    <w:rsid w:val="00445AE9"/>
    <w:rsid w:val="0044612B"/>
    <w:rsid w:val="004479A5"/>
    <w:rsid w:val="00447A89"/>
    <w:rsid w:val="00447AD6"/>
    <w:rsid w:val="0045084B"/>
    <w:rsid w:val="00450DC2"/>
    <w:rsid w:val="00451AE4"/>
    <w:rsid w:val="00452618"/>
    <w:rsid w:val="004532F6"/>
    <w:rsid w:val="004547B5"/>
    <w:rsid w:val="00456302"/>
    <w:rsid w:val="004563C7"/>
    <w:rsid w:val="0045687E"/>
    <w:rsid w:val="0045799D"/>
    <w:rsid w:val="00457B32"/>
    <w:rsid w:val="00457F45"/>
    <w:rsid w:val="00460809"/>
    <w:rsid w:val="004613E9"/>
    <w:rsid w:val="00461D5D"/>
    <w:rsid w:val="00461F72"/>
    <w:rsid w:val="004627A1"/>
    <w:rsid w:val="004636C0"/>
    <w:rsid w:val="00463743"/>
    <w:rsid w:val="00464132"/>
    <w:rsid w:val="00465F21"/>
    <w:rsid w:val="00466197"/>
    <w:rsid w:val="0046778E"/>
    <w:rsid w:val="00467803"/>
    <w:rsid w:val="00467A46"/>
    <w:rsid w:val="004700B8"/>
    <w:rsid w:val="00470FF6"/>
    <w:rsid w:val="00471F78"/>
    <w:rsid w:val="00472232"/>
    <w:rsid w:val="00472398"/>
    <w:rsid w:val="0047269A"/>
    <w:rsid w:val="00473035"/>
    <w:rsid w:val="0047315C"/>
    <w:rsid w:val="00474A65"/>
    <w:rsid w:val="00475329"/>
    <w:rsid w:val="004760B2"/>
    <w:rsid w:val="004778DC"/>
    <w:rsid w:val="00481ACE"/>
    <w:rsid w:val="00481B48"/>
    <w:rsid w:val="0048217D"/>
    <w:rsid w:val="00482C60"/>
    <w:rsid w:val="004838F5"/>
    <w:rsid w:val="004839E6"/>
    <w:rsid w:val="00483C05"/>
    <w:rsid w:val="00484CE1"/>
    <w:rsid w:val="00485401"/>
    <w:rsid w:val="00485D5B"/>
    <w:rsid w:val="004861C8"/>
    <w:rsid w:val="00487381"/>
    <w:rsid w:val="00487ED9"/>
    <w:rsid w:val="00490AEE"/>
    <w:rsid w:val="004910C6"/>
    <w:rsid w:val="00492B7C"/>
    <w:rsid w:val="0049377F"/>
    <w:rsid w:val="00493F30"/>
    <w:rsid w:val="0049409E"/>
    <w:rsid w:val="0049528D"/>
    <w:rsid w:val="004955B7"/>
    <w:rsid w:val="00495C3F"/>
    <w:rsid w:val="004963D5"/>
    <w:rsid w:val="00496B5E"/>
    <w:rsid w:val="00496BC6"/>
    <w:rsid w:val="004A1163"/>
    <w:rsid w:val="004A13E0"/>
    <w:rsid w:val="004A1503"/>
    <w:rsid w:val="004A1AAF"/>
    <w:rsid w:val="004A1AF0"/>
    <w:rsid w:val="004A1B02"/>
    <w:rsid w:val="004A22C5"/>
    <w:rsid w:val="004A2CD1"/>
    <w:rsid w:val="004A3FE1"/>
    <w:rsid w:val="004A4098"/>
    <w:rsid w:val="004A4B2E"/>
    <w:rsid w:val="004A5227"/>
    <w:rsid w:val="004A560D"/>
    <w:rsid w:val="004A5A5C"/>
    <w:rsid w:val="004A5AD0"/>
    <w:rsid w:val="004A62CA"/>
    <w:rsid w:val="004A6535"/>
    <w:rsid w:val="004A7211"/>
    <w:rsid w:val="004A7937"/>
    <w:rsid w:val="004A7A32"/>
    <w:rsid w:val="004B17AB"/>
    <w:rsid w:val="004B3E6B"/>
    <w:rsid w:val="004B50EE"/>
    <w:rsid w:val="004B51A0"/>
    <w:rsid w:val="004B540A"/>
    <w:rsid w:val="004B6395"/>
    <w:rsid w:val="004B6B7D"/>
    <w:rsid w:val="004C00FA"/>
    <w:rsid w:val="004C098C"/>
    <w:rsid w:val="004C1594"/>
    <w:rsid w:val="004C1629"/>
    <w:rsid w:val="004C2C82"/>
    <w:rsid w:val="004C2D37"/>
    <w:rsid w:val="004C3C70"/>
    <w:rsid w:val="004C4CD9"/>
    <w:rsid w:val="004C4E5B"/>
    <w:rsid w:val="004C54D3"/>
    <w:rsid w:val="004C5B13"/>
    <w:rsid w:val="004C5F1F"/>
    <w:rsid w:val="004C6510"/>
    <w:rsid w:val="004C6FC8"/>
    <w:rsid w:val="004C742E"/>
    <w:rsid w:val="004C7AFB"/>
    <w:rsid w:val="004C7E6E"/>
    <w:rsid w:val="004D03E4"/>
    <w:rsid w:val="004D07A3"/>
    <w:rsid w:val="004D0E5E"/>
    <w:rsid w:val="004D1B14"/>
    <w:rsid w:val="004D1C27"/>
    <w:rsid w:val="004D1DF9"/>
    <w:rsid w:val="004D28B1"/>
    <w:rsid w:val="004D2B02"/>
    <w:rsid w:val="004D2B79"/>
    <w:rsid w:val="004D3194"/>
    <w:rsid w:val="004D3F04"/>
    <w:rsid w:val="004D4A00"/>
    <w:rsid w:val="004D5616"/>
    <w:rsid w:val="004D5BFE"/>
    <w:rsid w:val="004D620E"/>
    <w:rsid w:val="004D6D1A"/>
    <w:rsid w:val="004D70C1"/>
    <w:rsid w:val="004D7623"/>
    <w:rsid w:val="004D7B33"/>
    <w:rsid w:val="004D7BC9"/>
    <w:rsid w:val="004E013A"/>
    <w:rsid w:val="004E0633"/>
    <w:rsid w:val="004E09D0"/>
    <w:rsid w:val="004E0B32"/>
    <w:rsid w:val="004E0F07"/>
    <w:rsid w:val="004E1420"/>
    <w:rsid w:val="004E20D0"/>
    <w:rsid w:val="004E275B"/>
    <w:rsid w:val="004E27A0"/>
    <w:rsid w:val="004E307F"/>
    <w:rsid w:val="004E316C"/>
    <w:rsid w:val="004E3425"/>
    <w:rsid w:val="004E44BD"/>
    <w:rsid w:val="004E4C4B"/>
    <w:rsid w:val="004E515B"/>
    <w:rsid w:val="004E620E"/>
    <w:rsid w:val="004E6CFA"/>
    <w:rsid w:val="004F0CEE"/>
    <w:rsid w:val="004F2590"/>
    <w:rsid w:val="004F2644"/>
    <w:rsid w:val="004F285B"/>
    <w:rsid w:val="004F2F84"/>
    <w:rsid w:val="004F452C"/>
    <w:rsid w:val="004F4B93"/>
    <w:rsid w:val="004F4E2F"/>
    <w:rsid w:val="004F5153"/>
    <w:rsid w:val="004F52BD"/>
    <w:rsid w:val="004F6659"/>
    <w:rsid w:val="004F6B37"/>
    <w:rsid w:val="004F6D4A"/>
    <w:rsid w:val="004F6E94"/>
    <w:rsid w:val="004F70CC"/>
    <w:rsid w:val="004F7A6A"/>
    <w:rsid w:val="005002F6"/>
    <w:rsid w:val="005007DF"/>
    <w:rsid w:val="005015DC"/>
    <w:rsid w:val="005020A8"/>
    <w:rsid w:val="005021C2"/>
    <w:rsid w:val="00502594"/>
    <w:rsid w:val="00502C90"/>
    <w:rsid w:val="00503957"/>
    <w:rsid w:val="00503F12"/>
    <w:rsid w:val="00504217"/>
    <w:rsid w:val="00504BCA"/>
    <w:rsid w:val="00505236"/>
    <w:rsid w:val="00506D00"/>
    <w:rsid w:val="00506E30"/>
    <w:rsid w:val="00507824"/>
    <w:rsid w:val="00507A20"/>
    <w:rsid w:val="005111D2"/>
    <w:rsid w:val="005117D1"/>
    <w:rsid w:val="00512540"/>
    <w:rsid w:val="005126AB"/>
    <w:rsid w:val="00512BA6"/>
    <w:rsid w:val="005147F0"/>
    <w:rsid w:val="0051510B"/>
    <w:rsid w:val="0051546C"/>
    <w:rsid w:val="00516AC9"/>
    <w:rsid w:val="0052011F"/>
    <w:rsid w:val="00520B44"/>
    <w:rsid w:val="00521581"/>
    <w:rsid w:val="005218BC"/>
    <w:rsid w:val="00522DA9"/>
    <w:rsid w:val="00522DE2"/>
    <w:rsid w:val="00524074"/>
    <w:rsid w:val="005248D7"/>
    <w:rsid w:val="005249D1"/>
    <w:rsid w:val="00524B58"/>
    <w:rsid w:val="00525130"/>
    <w:rsid w:val="00525CCF"/>
    <w:rsid w:val="0052624A"/>
    <w:rsid w:val="0052645F"/>
    <w:rsid w:val="00527080"/>
    <w:rsid w:val="005275DF"/>
    <w:rsid w:val="00527985"/>
    <w:rsid w:val="00527ADB"/>
    <w:rsid w:val="00527D42"/>
    <w:rsid w:val="00530212"/>
    <w:rsid w:val="00530935"/>
    <w:rsid w:val="00530B4C"/>
    <w:rsid w:val="005312AC"/>
    <w:rsid w:val="00531621"/>
    <w:rsid w:val="00531F84"/>
    <w:rsid w:val="00532D30"/>
    <w:rsid w:val="00532E6F"/>
    <w:rsid w:val="0053452B"/>
    <w:rsid w:val="00535B78"/>
    <w:rsid w:val="00536E9A"/>
    <w:rsid w:val="0053747E"/>
    <w:rsid w:val="00537839"/>
    <w:rsid w:val="005401F6"/>
    <w:rsid w:val="00540583"/>
    <w:rsid w:val="005405D8"/>
    <w:rsid w:val="00540E3F"/>
    <w:rsid w:val="00540FCB"/>
    <w:rsid w:val="00541977"/>
    <w:rsid w:val="0054199C"/>
    <w:rsid w:val="00542689"/>
    <w:rsid w:val="005427FF"/>
    <w:rsid w:val="00543649"/>
    <w:rsid w:val="005447F1"/>
    <w:rsid w:val="00545445"/>
    <w:rsid w:val="00545548"/>
    <w:rsid w:val="00545796"/>
    <w:rsid w:val="00545EF2"/>
    <w:rsid w:val="005461D1"/>
    <w:rsid w:val="00546334"/>
    <w:rsid w:val="00550081"/>
    <w:rsid w:val="0055099C"/>
    <w:rsid w:val="00551873"/>
    <w:rsid w:val="00552958"/>
    <w:rsid w:val="00552FE3"/>
    <w:rsid w:val="00553554"/>
    <w:rsid w:val="00553690"/>
    <w:rsid w:val="00553F2F"/>
    <w:rsid w:val="00554A4C"/>
    <w:rsid w:val="00555039"/>
    <w:rsid w:val="005559C2"/>
    <w:rsid w:val="005566FA"/>
    <w:rsid w:val="0055739B"/>
    <w:rsid w:val="00557699"/>
    <w:rsid w:val="00561BEF"/>
    <w:rsid w:val="00561FEF"/>
    <w:rsid w:val="0056236F"/>
    <w:rsid w:val="005625F1"/>
    <w:rsid w:val="00562972"/>
    <w:rsid w:val="00562AF7"/>
    <w:rsid w:val="00562B89"/>
    <w:rsid w:val="00563849"/>
    <w:rsid w:val="00564377"/>
    <w:rsid w:val="00565109"/>
    <w:rsid w:val="005664BD"/>
    <w:rsid w:val="005667B3"/>
    <w:rsid w:val="0056724B"/>
    <w:rsid w:val="0056742C"/>
    <w:rsid w:val="00567485"/>
    <w:rsid w:val="0056757C"/>
    <w:rsid w:val="00567704"/>
    <w:rsid w:val="0057080F"/>
    <w:rsid w:val="0057102A"/>
    <w:rsid w:val="0057214C"/>
    <w:rsid w:val="00572387"/>
    <w:rsid w:val="00572C50"/>
    <w:rsid w:val="00572D84"/>
    <w:rsid w:val="00573D84"/>
    <w:rsid w:val="005760A9"/>
    <w:rsid w:val="005761B1"/>
    <w:rsid w:val="0057673B"/>
    <w:rsid w:val="00576B12"/>
    <w:rsid w:val="00576FF3"/>
    <w:rsid w:val="00577231"/>
    <w:rsid w:val="005774EC"/>
    <w:rsid w:val="00577ACE"/>
    <w:rsid w:val="00577EA0"/>
    <w:rsid w:val="0058039D"/>
    <w:rsid w:val="00580B5C"/>
    <w:rsid w:val="0058145B"/>
    <w:rsid w:val="005815FB"/>
    <w:rsid w:val="005816B4"/>
    <w:rsid w:val="005816E3"/>
    <w:rsid w:val="00581A55"/>
    <w:rsid w:val="00581B2E"/>
    <w:rsid w:val="00581FB8"/>
    <w:rsid w:val="00582119"/>
    <w:rsid w:val="00582AD0"/>
    <w:rsid w:val="00582CF6"/>
    <w:rsid w:val="00582D68"/>
    <w:rsid w:val="00583142"/>
    <w:rsid w:val="00583FB9"/>
    <w:rsid w:val="00584540"/>
    <w:rsid w:val="005854E1"/>
    <w:rsid w:val="00586109"/>
    <w:rsid w:val="005862DA"/>
    <w:rsid w:val="00586561"/>
    <w:rsid w:val="00586D3D"/>
    <w:rsid w:val="005872B9"/>
    <w:rsid w:val="00587DD5"/>
    <w:rsid w:val="00587FCA"/>
    <w:rsid w:val="005906AC"/>
    <w:rsid w:val="00590718"/>
    <w:rsid w:val="005908B3"/>
    <w:rsid w:val="00590BAB"/>
    <w:rsid w:val="00591471"/>
    <w:rsid w:val="005914B9"/>
    <w:rsid w:val="00591EBF"/>
    <w:rsid w:val="00591FD1"/>
    <w:rsid w:val="00594681"/>
    <w:rsid w:val="00594BCE"/>
    <w:rsid w:val="00594F32"/>
    <w:rsid w:val="005954FF"/>
    <w:rsid w:val="00595A80"/>
    <w:rsid w:val="00596130"/>
    <w:rsid w:val="00596CFD"/>
    <w:rsid w:val="0059734A"/>
    <w:rsid w:val="00597E3D"/>
    <w:rsid w:val="00597FEF"/>
    <w:rsid w:val="005A1C95"/>
    <w:rsid w:val="005A2E84"/>
    <w:rsid w:val="005A31C9"/>
    <w:rsid w:val="005A3C97"/>
    <w:rsid w:val="005A4137"/>
    <w:rsid w:val="005A465A"/>
    <w:rsid w:val="005A4D73"/>
    <w:rsid w:val="005A5B84"/>
    <w:rsid w:val="005A67D0"/>
    <w:rsid w:val="005A7419"/>
    <w:rsid w:val="005B0AAF"/>
    <w:rsid w:val="005B1490"/>
    <w:rsid w:val="005B1BBE"/>
    <w:rsid w:val="005B4131"/>
    <w:rsid w:val="005B438B"/>
    <w:rsid w:val="005B4633"/>
    <w:rsid w:val="005B46E3"/>
    <w:rsid w:val="005B4937"/>
    <w:rsid w:val="005B4AFE"/>
    <w:rsid w:val="005B4D1D"/>
    <w:rsid w:val="005B6314"/>
    <w:rsid w:val="005B685E"/>
    <w:rsid w:val="005B7050"/>
    <w:rsid w:val="005B7E08"/>
    <w:rsid w:val="005C084B"/>
    <w:rsid w:val="005C1AD1"/>
    <w:rsid w:val="005C20A4"/>
    <w:rsid w:val="005C211C"/>
    <w:rsid w:val="005C234B"/>
    <w:rsid w:val="005C322F"/>
    <w:rsid w:val="005C3399"/>
    <w:rsid w:val="005C397C"/>
    <w:rsid w:val="005C3ACD"/>
    <w:rsid w:val="005C3B1A"/>
    <w:rsid w:val="005C40BD"/>
    <w:rsid w:val="005C43CE"/>
    <w:rsid w:val="005C4DD0"/>
    <w:rsid w:val="005C5C62"/>
    <w:rsid w:val="005C5C6F"/>
    <w:rsid w:val="005C614D"/>
    <w:rsid w:val="005C72A1"/>
    <w:rsid w:val="005C7D5A"/>
    <w:rsid w:val="005D0121"/>
    <w:rsid w:val="005D0525"/>
    <w:rsid w:val="005D0BC2"/>
    <w:rsid w:val="005D0F0D"/>
    <w:rsid w:val="005D11F1"/>
    <w:rsid w:val="005D2173"/>
    <w:rsid w:val="005D2A15"/>
    <w:rsid w:val="005D4615"/>
    <w:rsid w:val="005D48B1"/>
    <w:rsid w:val="005D4A07"/>
    <w:rsid w:val="005D4E51"/>
    <w:rsid w:val="005D5252"/>
    <w:rsid w:val="005D555E"/>
    <w:rsid w:val="005D6929"/>
    <w:rsid w:val="005D6DAB"/>
    <w:rsid w:val="005D70EB"/>
    <w:rsid w:val="005D772A"/>
    <w:rsid w:val="005D77E3"/>
    <w:rsid w:val="005E018B"/>
    <w:rsid w:val="005E1743"/>
    <w:rsid w:val="005E18E4"/>
    <w:rsid w:val="005E2264"/>
    <w:rsid w:val="005E227A"/>
    <w:rsid w:val="005E3BEA"/>
    <w:rsid w:val="005E4982"/>
    <w:rsid w:val="005E4A26"/>
    <w:rsid w:val="005E4E47"/>
    <w:rsid w:val="005E6893"/>
    <w:rsid w:val="005E69D8"/>
    <w:rsid w:val="005E6A4F"/>
    <w:rsid w:val="005E74DB"/>
    <w:rsid w:val="005E7B2F"/>
    <w:rsid w:val="005F0B3E"/>
    <w:rsid w:val="005F111F"/>
    <w:rsid w:val="005F1DA2"/>
    <w:rsid w:val="005F2198"/>
    <w:rsid w:val="005F314D"/>
    <w:rsid w:val="005F3F37"/>
    <w:rsid w:val="005F4230"/>
    <w:rsid w:val="005F576A"/>
    <w:rsid w:val="005F5945"/>
    <w:rsid w:val="005F5C39"/>
    <w:rsid w:val="005F5C6E"/>
    <w:rsid w:val="005F5D3E"/>
    <w:rsid w:val="005F6055"/>
    <w:rsid w:val="005F72E5"/>
    <w:rsid w:val="005F74F1"/>
    <w:rsid w:val="006023E7"/>
    <w:rsid w:val="00602D8A"/>
    <w:rsid w:val="00603A20"/>
    <w:rsid w:val="00603DA7"/>
    <w:rsid w:val="00604841"/>
    <w:rsid w:val="00605274"/>
    <w:rsid w:val="0060530E"/>
    <w:rsid w:val="0060558F"/>
    <w:rsid w:val="006056A3"/>
    <w:rsid w:val="006058C3"/>
    <w:rsid w:val="006059B6"/>
    <w:rsid w:val="00605FFC"/>
    <w:rsid w:val="006072CD"/>
    <w:rsid w:val="00607E6F"/>
    <w:rsid w:val="00610536"/>
    <w:rsid w:val="00610585"/>
    <w:rsid w:val="006113BE"/>
    <w:rsid w:val="006115D2"/>
    <w:rsid w:val="00611650"/>
    <w:rsid w:val="00612C5F"/>
    <w:rsid w:val="00613E8B"/>
    <w:rsid w:val="0061446B"/>
    <w:rsid w:val="0061459D"/>
    <w:rsid w:val="006163BD"/>
    <w:rsid w:val="00616D13"/>
    <w:rsid w:val="00617A8D"/>
    <w:rsid w:val="00617F19"/>
    <w:rsid w:val="006203A7"/>
    <w:rsid w:val="006204DD"/>
    <w:rsid w:val="006215DE"/>
    <w:rsid w:val="00621694"/>
    <w:rsid w:val="0062170B"/>
    <w:rsid w:val="006228B5"/>
    <w:rsid w:val="00622F40"/>
    <w:rsid w:val="00622FEC"/>
    <w:rsid w:val="006230D5"/>
    <w:rsid w:val="0062357B"/>
    <w:rsid w:val="006239C8"/>
    <w:rsid w:val="0062649E"/>
    <w:rsid w:val="00626603"/>
    <w:rsid w:val="00626C3D"/>
    <w:rsid w:val="00626EE8"/>
    <w:rsid w:val="006277BC"/>
    <w:rsid w:val="00627C6A"/>
    <w:rsid w:val="00627E35"/>
    <w:rsid w:val="00631B0D"/>
    <w:rsid w:val="00631FE3"/>
    <w:rsid w:val="006323FE"/>
    <w:rsid w:val="00632883"/>
    <w:rsid w:val="006330EF"/>
    <w:rsid w:val="006338E6"/>
    <w:rsid w:val="00634293"/>
    <w:rsid w:val="006342E0"/>
    <w:rsid w:val="006349E7"/>
    <w:rsid w:val="0063599F"/>
    <w:rsid w:val="00636264"/>
    <w:rsid w:val="006369C1"/>
    <w:rsid w:val="00636BE8"/>
    <w:rsid w:val="00637A8D"/>
    <w:rsid w:val="00637C84"/>
    <w:rsid w:val="006403EA"/>
    <w:rsid w:val="00640EBB"/>
    <w:rsid w:val="0064103B"/>
    <w:rsid w:val="006417F3"/>
    <w:rsid w:val="00641D72"/>
    <w:rsid w:val="006423ED"/>
    <w:rsid w:val="0064266F"/>
    <w:rsid w:val="00642A91"/>
    <w:rsid w:val="00642AAD"/>
    <w:rsid w:val="00642E6D"/>
    <w:rsid w:val="00644770"/>
    <w:rsid w:val="00646E54"/>
    <w:rsid w:val="006470E2"/>
    <w:rsid w:val="0064775A"/>
    <w:rsid w:val="0064797B"/>
    <w:rsid w:val="00647BE8"/>
    <w:rsid w:val="00647C61"/>
    <w:rsid w:val="00647E0D"/>
    <w:rsid w:val="00647F77"/>
    <w:rsid w:val="00650AB8"/>
    <w:rsid w:val="00650DDD"/>
    <w:rsid w:val="006510CA"/>
    <w:rsid w:val="00651AA4"/>
    <w:rsid w:val="0065242F"/>
    <w:rsid w:val="00652D5E"/>
    <w:rsid w:val="006537EF"/>
    <w:rsid w:val="00653AB6"/>
    <w:rsid w:val="00653F90"/>
    <w:rsid w:val="00654A0E"/>
    <w:rsid w:val="00654D00"/>
    <w:rsid w:val="00655474"/>
    <w:rsid w:val="006554EB"/>
    <w:rsid w:val="006559E5"/>
    <w:rsid w:val="00656069"/>
    <w:rsid w:val="0065608B"/>
    <w:rsid w:val="00656D40"/>
    <w:rsid w:val="00657836"/>
    <w:rsid w:val="00660260"/>
    <w:rsid w:val="006608A2"/>
    <w:rsid w:val="006609BD"/>
    <w:rsid w:val="00661BF0"/>
    <w:rsid w:val="00662C2D"/>
    <w:rsid w:val="006635DB"/>
    <w:rsid w:val="00663A5E"/>
    <w:rsid w:val="00663E33"/>
    <w:rsid w:val="00664D3D"/>
    <w:rsid w:val="00665C2D"/>
    <w:rsid w:val="00666C88"/>
    <w:rsid w:val="006673CE"/>
    <w:rsid w:val="00667A08"/>
    <w:rsid w:val="00667D4A"/>
    <w:rsid w:val="00667EF1"/>
    <w:rsid w:val="00670369"/>
    <w:rsid w:val="00671159"/>
    <w:rsid w:val="006715D6"/>
    <w:rsid w:val="00671870"/>
    <w:rsid w:val="00671939"/>
    <w:rsid w:val="006719BC"/>
    <w:rsid w:val="00671C79"/>
    <w:rsid w:val="00672D63"/>
    <w:rsid w:val="0067328B"/>
    <w:rsid w:val="006759BA"/>
    <w:rsid w:val="006759D9"/>
    <w:rsid w:val="00676566"/>
    <w:rsid w:val="00677467"/>
    <w:rsid w:val="006776F0"/>
    <w:rsid w:val="00677830"/>
    <w:rsid w:val="006807C0"/>
    <w:rsid w:val="0068086A"/>
    <w:rsid w:val="0068089B"/>
    <w:rsid w:val="006814BE"/>
    <w:rsid w:val="00681F56"/>
    <w:rsid w:val="00682853"/>
    <w:rsid w:val="00682EE6"/>
    <w:rsid w:val="006831A5"/>
    <w:rsid w:val="006841AC"/>
    <w:rsid w:val="00684286"/>
    <w:rsid w:val="00684A79"/>
    <w:rsid w:val="00684F9A"/>
    <w:rsid w:val="00685DCF"/>
    <w:rsid w:val="00685E56"/>
    <w:rsid w:val="006870C7"/>
    <w:rsid w:val="00687B97"/>
    <w:rsid w:val="00690134"/>
    <w:rsid w:val="00690E07"/>
    <w:rsid w:val="00691D6A"/>
    <w:rsid w:val="00691FCD"/>
    <w:rsid w:val="00692077"/>
    <w:rsid w:val="00692D7F"/>
    <w:rsid w:val="00693A93"/>
    <w:rsid w:val="0069463F"/>
    <w:rsid w:val="006946AB"/>
    <w:rsid w:val="00694A5E"/>
    <w:rsid w:val="0069594B"/>
    <w:rsid w:val="006A050E"/>
    <w:rsid w:val="006A0996"/>
    <w:rsid w:val="006A0D25"/>
    <w:rsid w:val="006A19D4"/>
    <w:rsid w:val="006A22D8"/>
    <w:rsid w:val="006A2764"/>
    <w:rsid w:val="006A35BB"/>
    <w:rsid w:val="006A3FFD"/>
    <w:rsid w:val="006A40B4"/>
    <w:rsid w:val="006A43AA"/>
    <w:rsid w:val="006A5533"/>
    <w:rsid w:val="006A6870"/>
    <w:rsid w:val="006A79CE"/>
    <w:rsid w:val="006B0838"/>
    <w:rsid w:val="006B286D"/>
    <w:rsid w:val="006B2D03"/>
    <w:rsid w:val="006B2F41"/>
    <w:rsid w:val="006B40BC"/>
    <w:rsid w:val="006B415E"/>
    <w:rsid w:val="006B41D5"/>
    <w:rsid w:val="006B43A8"/>
    <w:rsid w:val="006B5042"/>
    <w:rsid w:val="006B61F7"/>
    <w:rsid w:val="006B6784"/>
    <w:rsid w:val="006B71E4"/>
    <w:rsid w:val="006B79EE"/>
    <w:rsid w:val="006C05B0"/>
    <w:rsid w:val="006C0669"/>
    <w:rsid w:val="006C14EC"/>
    <w:rsid w:val="006C1B72"/>
    <w:rsid w:val="006C2DB7"/>
    <w:rsid w:val="006C3721"/>
    <w:rsid w:val="006C5466"/>
    <w:rsid w:val="006C5CE1"/>
    <w:rsid w:val="006C62C0"/>
    <w:rsid w:val="006C63D3"/>
    <w:rsid w:val="006C64EA"/>
    <w:rsid w:val="006C64F9"/>
    <w:rsid w:val="006C69C1"/>
    <w:rsid w:val="006C7F34"/>
    <w:rsid w:val="006D0B8B"/>
    <w:rsid w:val="006D1131"/>
    <w:rsid w:val="006D15BE"/>
    <w:rsid w:val="006D17C9"/>
    <w:rsid w:val="006D1C91"/>
    <w:rsid w:val="006D25D0"/>
    <w:rsid w:val="006D26C1"/>
    <w:rsid w:val="006D30A6"/>
    <w:rsid w:val="006D334E"/>
    <w:rsid w:val="006D3D9D"/>
    <w:rsid w:val="006D4B2B"/>
    <w:rsid w:val="006D543E"/>
    <w:rsid w:val="006D6121"/>
    <w:rsid w:val="006D669F"/>
    <w:rsid w:val="006D6F0B"/>
    <w:rsid w:val="006D7338"/>
    <w:rsid w:val="006D7A64"/>
    <w:rsid w:val="006D7D0B"/>
    <w:rsid w:val="006E01E0"/>
    <w:rsid w:val="006E01F8"/>
    <w:rsid w:val="006E07F9"/>
    <w:rsid w:val="006E119A"/>
    <w:rsid w:val="006E12A4"/>
    <w:rsid w:val="006E17AD"/>
    <w:rsid w:val="006E25A6"/>
    <w:rsid w:val="006E3AC1"/>
    <w:rsid w:val="006E3D43"/>
    <w:rsid w:val="006E55DD"/>
    <w:rsid w:val="006E5939"/>
    <w:rsid w:val="006E5AB5"/>
    <w:rsid w:val="006E6A37"/>
    <w:rsid w:val="006F0054"/>
    <w:rsid w:val="006F09FE"/>
    <w:rsid w:val="006F0CFA"/>
    <w:rsid w:val="006F171F"/>
    <w:rsid w:val="006F1728"/>
    <w:rsid w:val="006F2184"/>
    <w:rsid w:val="006F3065"/>
    <w:rsid w:val="006F34C3"/>
    <w:rsid w:val="006F3910"/>
    <w:rsid w:val="006F3AB3"/>
    <w:rsid w:val="006F6176"/>
    <w:rsid w:val="006F6EE4"/>
    <w:rsid w:val="006F7900"/>
    <w:rsid w:val="0070067D"/>
    <w:rsid w:val="00700748"/>
    <w:rsid w:val="00701ACD"/>
    <w:rsid w:val="00701CD2"/>
    <w:rsid w:val="00701E61"/>
    <w:rsid w:val="00702C11"/>
    <w:rsid w:val="007034EA"/>
    <w:rsid w:val="00703B76"/>
    <w:rsid w:val="007041CB"/>
    <w:rsid w:val="007042B3"/>
    <w:rsid w:val="00704B03"/>
    <w:rsid w:val="00705CA0"/>
    <w:rsid w:val="007070F1"/>
    <w:rsid w:val="007073A6"/>
    <w:rsid w:val="007078A6"/>
    <w:rsid w:val="00711046"/>
    <w:rsid w:val="00711AC4"/>
    <w:rsid w:val="007120C5"/>
    <w:rsid w:val="00712728"/>
    <w:rsid w:val="00712A1D"/>
    <w:rsid w:val="0071390A"/>
    <w:rsid w:val="00713B47"/>
    <w:rsid w:val="00713D48"/>
    <w:rsid w:val="00714918"/>
    <w:rsid w:val="007153F7"/>
    <w:rsid w:val="00715540"/>
    <w:rsid w:val="007164BF"/>
    <w:rsid w:val="00716906"/>
    <w:rsid w:val="007177F3"/>
    <w:rsid w:val="00717DDA"/>
    <w:rsid w:val="00721F64"/>
    <w:rsid w:val="007223C8"/>
    <w:rsid w:val="00723286"/>
    <w:rsid w:val="00723B48"/>
    <w:rsid w:val="0072495F"/>
    <w:rsid w:val="007249D1"/>
    <w:rsid w:val="00724D34"/>
    <w:rsid w:val="00724D94"/>
    <w:rsid w:val="00725AE3"/>
    <w:rsid w:val="00727060"/>
    <w:rsid w:val="00727B03"/>
    <w:rsid w:val="00730332"/>
    <w:rsid w:val="0073048A"/>
    <w:rsid w:val="007306B7"/>
    <w:rsid w:val="00730B0E"/>
    <w:rsid w:val="0073193A"/>
    <w:rsid w:val="00731FF9"/>
    <w:rsid w:val="00733A25"/>
    <w:rsid w:val="00733D2C"/>
    <w:rsid w:val="00733F95"/>
    <w:rsid w:val="00734256"/>
    <w:rsid w:val="00734298"/>
    <w:rsid w:val="00734540"/>
    <w:rsid w:val="0073455E"/>
    <w:rsid w:val="00734FB9"/>
    <w:rsid w:val="007351BE"/>
    <w:rsid w:val="0073525B"/>
    <w:rsid w:val="00735A87"/>
    <w:rsid w:val="00735EFB"/>
    <w:rsid w:val="0073690A"/>
    <w:rsid w:val="00737693"/>
    <w:rsid w:val="00737BB0"/>
    <w:rsid w:val="007401CC"/>
    <w:rsid w:val="0074056A"/>
    <w:rsid w:val="00740B9E"/>
    <w:rsid w:val="00740CAD"/>
    <w:rsid w:val="00741493"/>
    <w:rsid w:val="0074188A"/>
    <w:rsid w:val="0074253B"/>
    <w:rsid w:val="0074287D"/>
    <w:rsid w:val="00742BBC"/>
    <w:rsid w:val="00744CE4"/>
    <w:rsid w:val="00744F21"/>
    <w:rsid w:val="00745175"/>
    <w:rsid w:val="00745F03"/>
    <w:rsid w:val="00746199"/>
    <w:rsid w:val="00746C41"/>
    <w:rsid w:val="007473FC"/>
    <w:rsid w:val="00747536"/>
    <w:rsid w:val="007477A7"/>
    <w:rsid w:val="007503E4"/>
    <w:rsid w:val="007504F4"/>
    <w:rsid w:val="007505F9"/>
    <w:rsid w:val="00750F20"/>
    <w:rsid w:val="007514E3"/>
    <w:rsid w:val="007518A1"/>
    <w:rsid w:val="00752C91"/>
    <w:rsid w:val="00752D37"/>
    <w:rsid w:val="0075396E"/>
    <w:rsid w:val="00753E9D"/>
    <w:rsid w:val="0075431A"/>
    <w:rsid w:val="0075569E"/>
    <w:rsid w:val="00755879"/>
    <w:rsid w:val="007570AD"/>
    <w:rsid w:val="0075724A"/>
    <w:rsid w:val="00757385"/>
    <w:rsid w:val="00757EAE"/>
    <w:rsid w:val="00760A79"/>
    <w:rsid w:val="00760EE7"/>
    <w:rsid w:val="00761109"/>
    <w:rsid w:val="007612FF"/>
    <w:rsid w:val="007613FC"/>
    <w:rsid w:val="007615E7"/>
    <w:rsid w:val="00762022"/>
    <w:rsid w:val="007632D4"/>
    <w:rsid w:val="007635D0"/>
    <w:rsid w:val="00764EFC"/>
    <w:rsid w:val="0076546D"/>
    <w:rsid w:val="007655E1"/>
    <w:rsid w:val="007668AD"/>
    <w:rsid w:val="00767329"/>
    <w:rsid w:val="00767E3D"/>
    <w:rsid w:val="00770C8E"/>
    <w:rsid w:val="00770DE4"/>
    <w:rsid w:val="00771247"/>
    <w:rsid w:val="0077196E"/>
    <w:rsid w:val="00771984"/>
    <w:rsid w:val="00771E08"/>
    <w:rsid w:val="0077273E"/>
    <w:rsid w:val="0077296C"/>
    <w:rsid w:val="00773927"/>
    <w:rsid w:val="0077428A"/>
    <w:rsid w:val="0077448F"/>
    <w:rsid w:val="00774C47"/>
    <w:rsid w:val="00774C75"/>
    <w:rsid w:val="00774F64"/>
    <w:rsid w:val="007753B7"/>
    <w:rsid w:val="00775436"/>
    <w:rsid w:val="0077671A"/>
    <w:rsid w:val="00777F16"/>
    <w:rsid w:val="00780ADC"/>
    <w:rsid w:val="00781182"/>
    <w:rsid w:val="00782315"/>
    <w:rsid w:val="00782CB7"/>
    <w:rsid w:val="00783523"/>
    <w:rsid w:val="00783A40"/>
    <w:rsid w:val="00784594"/>
    <w:rsid w:val="00785F56"/>
    <w:rsid w:val="007863C7"/>
    <w:rsid w:val="00787507"/>
    <w:rsid w:val="00787DA6"/>
    <w:rsid w:val="007903FF"/>
    <w:rsid w:val="00791DEA"/>
    <w:rsid w:val="00791FC6"/>
    <w:rsid w:val="00792A3E"/>
    <w:rsid w:val="00792E36"/>
    <w:rsid w:val="00793688"/>
    <w:rsid w:val="00793EE7"/>
    <w:rsid w:val="00794006"/>
    <w:rsid w:val="00795019"/>
    <w:rsid w:val="00795292"/>
    <w:rsid w:val="00795A66"/>
    <w:rsid w:val="0079600C"/>
    <w:rsid w:val="0079767D"/>
    <w:rsid w:val="007A08B2"/>
    <w:rsid w:val="007A0ED4"/>
    <w:rsid w:val="007A1191"/>
    <w:rsid w:val="007A160D"/>
    <w:rsid w:val="007A17D7"/>
    <w:rsid w:val="007A20D4"/>
    <w:rsid w:val="007A2820"/>
    <w:rsid w:val="007A28B8"/>
    <w:rsid w:val="007A3482"/>
    <w:rsid w:val="007A34BE"/>
    <w:rsid w:val="007A3F2E"/>
    <w:rsid w:val="007A4260"/>
    <w:rsid w:val="007A4F83"/>
    <w:rsid w:val="007A5447"/>
    <w:rsid w:val="007A58B4"/>
    <w:rsid w:val="007A62C7"/>
    <w:rsid w:val="007A69D2"/>
    <w:rsid w:val="007A74D6"/>
    <w:rsid w:val="007B0541"/>
    <w:rsid w:val="007B21D5"/>
    <w:rsid w:val="007B2258"/>
    <w:rsid w:val="007B3238"/>
    <w:rsid w:val="007B402E"/>
    <w:rsid w:val="007B4D7E"/>
    <w:rsid w:val="007B4EA4"/>
    <w:rsid w:val="007B570B"/>
    <w:rsid w:val="007B5DA2"/>
    <w:rsid w:val="007B6A52"/>
    <w:rsid w:val="007C0A87"/>
    <w:rsid w:val="007C0BFD"/>
    <w:rsid w:val="007C1612"/>
    <w:rsid w:val="007C2937"/>
    <w:rsid w:val="007C3282"/>
    <w:rsid w:val="007C368A"/>
    <w:rsid w:val="007C4EB9"/>
    <w:rsid w:val="007C5B44"/>
    <w:rsid w:val="007C5FBB"/>
    <w:rsid w:val="007C62CC"/>
    <w:rsid w:val="007C67F3"/>
    <w:rsid w:val="007C6AC5"/>
    <w:rsid w:val="007C7279"/>
    <w:rsid w:val="007C7316"/>
    <w:rsid w:val="007C7B78"/>
    <w:rsid w:val="007D0ADC"/>
    <w:rsid w:val="007D0BDE"/>
    <w:rsid w:val="007D11A9"/>
    <w:rsid w:val="007D1A74"/>
    <w:rsid w:val="007D1DC3"/>
    <w:rsid w:val="007D40F2"/>
    <w:rsid w:val="007D4266"/>
    <w:rsid w:val="007D4D42"/>
    <w:rsid w:val="007D6751"/>
    <w:rsid w:val="007D69CD"/>
    <w:rsid w:val="007D717B"/>
    <w:rsid w:val="007D74EA"/>
    <w:rsid w:val="007D76B8"/>
    <w:rsid w:val="007D783B"/>
    <w:rsid w:val="007D78F3"/>
    <w:rsid w:val="007D7B0D"/>
    <w:rsid w:val="007D7FC7"/>
    <w:rsid w:val="007E1173"/>
    <w:rsid w:val="007E1512"/>
    <w:rsid w:val="007E18C5"/>
    <w:rsid w:val="007E1ACE"/>
    <w:rsid w:val="007E1CDE"/>
    <w:rsid w:val="007E3243"/>
    <w:rsid w:val="007E348B"/>
    <w:rsid w:val="007E3B1C"/>
    <w:rsid w:val="007E424D"/>
    <w:rsid w:val="007E5405"/>
    <w:rsid w:val="007E59AC"/>
    <w:rsid w:val="007E6CD5"/>
    <w:rsid w:val="007E6F2B"/>
    <w:rsid w:val="007E7518"/>
    <w:rsid w:val="007E785C"/>
    <w:rsid w:val="007E7C16"/>
    <w:rsid w:val="007E7E06"/>
    <w:rsid w:val="007F1553"/>
    <w:rsid w:val="007F1B14"/>
    <w:rsid w:val="007F1B1E"/>
    <w:rsid w:val="007F2A64"/>
    <w:rsid w:val="007F3123"/>
    <w:rsid w:val="007F3880"/>
    <w:rsid w:val="007F3E86"/>
    <w:rsid w:val="007F3FA9"/>
    <w:rsid w:val="007F43F0"/>
    <w:rsid w:val="007F444A"/>
    <w:rsid w:val="007F4696"/>
    <w:rsid w:val="007F53A7"/>
    <w:rsid w:val="007F6476"/>
    <w:rsid w:val="007F67B6"/>
    <w:rsid w:val="007F6C8E"/>
    <w:rsid w:val="007F709C"/>
    <w:rsid w:val="007F7347"/>
    <w:rsid w:val="007F7E10"/>
    <w:rsid w:val="0080012C"/>
    <w:rsid w:val="00800530"/>
    <w:rsid w:val="008006E0"/>
    <w:rsid w:val="008006EA"/>
    <w:rsid w:val="0080083A"/>
    <w:rsid w:val="00801C33"/>
    <w:rsid w:val="00801FB8"/>
    <w:rsid w:val="008025DB"/>
    <w:rsid w:val="00802761"/>
    <w:rsid w:val="0080288D"/>
    <w:rsid w:val="00802A4F"/>
    <w:rsid w:val="00804928"/>
    <w:rsid w:val="00805112"/>
    <w:rsid w:val="0080528B"/>
    <w:rsid w:val="00806333"/>
    <w:rsid w:val="00806605"/>
    <w:rsid w:val="00806C8D"/>
    <w:rsid w:val="00807374"/>
    <w:rsid w:val="00807484"/>
    <w:rsid w:val="00807C58"/>
    <w:rsid w:val="00810046"/>
    <w:rsid w:val="00811535"/>
    <w:rsid w:val="00811ABE"/>
    <w:rsid w:val="0081212D"/>
    <w:rsid w:val="00812856"/>
    <w:rsid w:val="008128D5"/>
    <w:rsid w:val="0081344F"/>
    <w:rsid w:val="00813639"/>
    <w:rsid w:val="0081365F"/>
    <w:rsid w:val="00813933"/>
    <w:rsid w:val="008147DB"/>
    <w:rsid w:val="00815382"/>
    <w:rsid w:val="00815744"/>
    <w:rsid w:val="00815988"/>
    <w:rsid w:val="008159DD"/>
    <w:rsid w:val="00815B26"/>
    <w:rsid w:val="00815F2C"/>
    <w:rsid w:val="00816B93"/>
    <w:rsid w:val="00817E43"/>
    <w:rsid w:val="0082089C"/>
    <w:rsid w:val="00820909"/>
    <w:rsid w:val="00820A1A"/>
    <w:rsid w:val="00820B36"/>
    <w:rsid w:val="00821513"/>
    <w:rsid w:val="00821985"/>
    <w:rsid w:val="00821A41"/>
    <w:rsid w:val="00822E1B"/>
    <w:rsid w:val="00823A3B"/>
    <w:rsid w:val="0082489D"/>
    <w:rsid w:val="00824A75"/>
    <w:rsid w:val="008250C8"/>
    <w:rsid w:val="00825532"/>
    <w:rsid w:val="008261B3"/>
    <w:rsid w:val="0082621A"/>
    <w:rsid w:val="0082697E"/>
    <w:rsid w:val="0082796A"/>
    <w:rsid w:val="00831DDA"/>
    <w:rsid w:val="00832943"/>
    <w:rsid w:val="008330E1"/>
    <w:rsid w:val="00833401"/>
    <w:rsid w:val="008336FD"/>
    <w:rsid w:val="0083372F"/>
    <w:rsid w:val="0083383D"/>
    <w:rsid w:val="00833EB3"/>
    <w:rsid w:val="00833FA4"/>
    <w:rsid w:val="00834D19"/>
    <w:rsid w:val="00835955"/>
    <w:rsid w:val="0083659E"/>
    <w:rsid w:val="008379F1"/>
    <w:rsid w:val="00840765"/>
    <w:rsid w:val="0084090A"/>
    <w:rsid w:val="008409EB"/>
    <w:rsid w:val="00840F38"/>
    <w:rsid w:val="00842972"/>
    <w:rsid w:val="00843D0A"/>
    <w:rsid w:val="00844174"/>
    <w:rsid w:val="00844687"/>
    <w:rsid w:val="0084496F"/>
    <w:rsid w:val="00845168"/>
    <w:rsid w:val="0084557F"/>
    <w:rsid w:val="00845AE1"/>
    <w:rsid w:val="00845CFA"/>
    <w:rsid w:val="008470C4"/>
    <w:rsid w:val="00847240"/>
    <w:rsid w:val="008475ED"/>
    <w:rsid w:val="00847B68"/>
    <w:rsid w:val="008500A9"/>
    <w:rsid w:val="008518CE"/>
    <w:rsid w:val="00851FE0"/>
    <w:rsid w:val="0085228A"/>
    <w:rsid w:val="008531E3"/>
    <w:rsid w:val="0085410F"/>
    <w:rsid w:val="00854B6C"/>
    <w:rsid w:val="00855767"/>
    <w:rsid w:val="00855CDE"/>
    <w:rsid w:val="00855EC8"/>
    <w:rsid w:val="00857653"/>
    <w:rsid w:val="00860468"/>
    <w:rsid w:val="00860B2B"/>
    <w:rsid w:val="00861970"/>
    <w:rsid w:val="008620C0"/>
    <w:rsid w:val="008626F2"/>
    <w:rsid w:val="00862D3B"/>
    <w:rsid w:val="00863AD5"/>
    <w:rsid w:val="00863B4C"/>
    <w:rsid w:val="00864D85"/>
    <w:rsid w:val="00866023"/>
    <w:rsid w:val="0086647E"/>
    <w:rsid w:val="00870074"/>
    <w:rsid w:val="0087077D"/>
    <w:rsid w:val="00870EFF"/>
    <w:rsid w:val="0087274A"/>
    <w:rsid w:val="0087317C"/>
    <w:rsid w:val="00873A32"/>
    <w:rsid w:val="00874047"/>
    <w:rsid w:val="00874216"/>
    <w:rsid w:val="00874270"/>
    <w:rsid w:val="008742DD"/>
    <w:rsid w:val="008744F3"/>
    <w:rsid w:val="008758E0"/>
    <w:rsid w:val="008764AB"/>
    <w:rsid w:val="00876727"/>
    <w:rsid w:val="00876884"/>
    <w:rsid w:val="00877142"/>
    <w:rsid w:val="008775AE"/>
    <w:rsid w:val="00877751"/>
    <w:rsid w:val="00877E7F"/>
    <w:rsid w:val="00880A8E"/>
    <w:rsid w:val="00880A9E"/>
    <w:rsid w:val="00881366"/>
    <w:rsid w:val="008815CE"/>
    <w:rsid w:val="00882F50"/>
    <w:rsid w:val="00883810"/>
    <w:rsid w:val="00884C4C"/>
    <w:rsid w:val="00884FF3"/>
    <w:rsid w:val="00885340"/>
    <w:rsid w:val="00885A97"/>
    <w:rsid w:val="0088622C"/>
    <w:rsid w:val="00886363"/>
    <w:rsid w:val="008870BE"/>
    <w:rsid w:val="00887AF2"/>
    <w:rsid w:val="008900B3"/>
    <w:rsid w:val="008900DD"/>
    <w:rsid w:val="00890BED"/>
    <w:rsid w:val="00891310"/>
    <w:rsid w:val="00891986"/>
    <w:rsid w:val="008921D8"/>
    <w:rsid w:val="0089221A"/>
    <w:rsid w:val="00892332"/>
    <w:rsid w:val="008930A6"/>
    <w:rsid w:val="00894070"/>
    <w:rsid w:val="00894B13"/>
    <w:rsid w:val="00895305"/>
    <w:rsid w:val="00896028"/>
    <w:rsid w:val="008967CF"/>
    <w:rsid w:val="00896F31"/>
    <w:rsid w:val="008A0105"/>
    <w:rsid w:val="008A05B6"/>
    <w:rsid w:val="008A0E3F"/>
    <w:rsid w:val="008A2571"/>
    <w:rsid w:val="008A2818"/>
    <w:rsid w:val="008A3556"/>
    <w:rsid w:val="008A38E4"/>
    <w:rsid w:val="008A41C6"/>
    <w:rsid w:val="008A4B7D"/>
    <w:rsid w:val="008A4D30"/>
    <w:rsid w:val="008A4EC1"/>
    <w:rsid w:val="008A5462"/>
    <w:rsid w:val="008A6C0B"/>
    <w:rsid w:val="008A6D2F"/>
    <w:rsid w:val="008A7EDC"/>
    <w:rsid w:val="008B03CA"/>
    <w:rsid w:val="008B236A"/>
    <w:rsid w:val="008B242B"/>
    <w:rsid w:val="008B3463"/>
    <w:rsid w:val="008B457D"/>
    <w:rsid w:val="008B4B9B"/>
    <w:rsid w:val="008B593B"/>
    <w:rsid w:val="008B6194"/>
    <w:rsid w:val="008B692C"/>
    <w:rsid w:val="008B6F10"/>
    <w:rsid w:val="008B726B"/>
    <w:rsid w:val="008C0301"/>
    <w:rsid w:val="008C0982"/>
    <w:rsid w:val="008C231D"/>
    <w:rsid w:val="008C242A"/>
    <w:rsid w:val="008C249E"/>
    <w:rsid w:val="008C33C2"/>
    <w:rsid w:val="008C35AF"/>
    <w:rsid w:val="008C38D9"/>
    <w:rsid w:val="008C3B24"/>
    <w:rsid w:val="008C3C72"/>
    <w:rsid w:val="008C50B7"/>
    <w:rsid w:val="008C50BA"/>
    <w:rsid w:val="008C528B"/>
    <w:rsid w:val="008C5669"/>
    <w:rsid w:val="008C6E17"/>
    <w:rsid w:val="008C7490"/>
    <w:rsid w:val="008C7ABB"/>
    <w:rsid w:val="008D0462"/>
    <w:rsid w:val="008D1FA4"/>
    <w:rsid w:val="008D249A"/>
    <w:rsid w:val="008D2935"/>
    <w:rsid w:val="008D36DB"/>
    <w:rsid w:val="008D3CFE"/>
    <w:rsid w:val="008D4102"/>
    <w:rsid w:val="008D4401"/>
    <w:rsid w:val="008D55AE"/>
    <w:rsid w:val="008D5EEF"/>
    <w:rsid w:val="008D61C7"/>
    <w:rsid w:val="008D6CD3"/>
    <w:rsid w:val="008D7374"/>
    <w:rsid w:val="008D7908"/>
    <w:rsid w:val="008E0D7B"/>
    <w:rsid w:val="008E0F15"/>
    <w:rsid w:val="008E0F26"/>
    <w:rsid w:val="008E1B06"/>
    <w:rsid w:val="008E31F1"/>
    <w:rsid w:val="008E3790"/>
    <w:rsid w:val="008E41FB"/>
    <w:rsid w:val="008E430C"/>
    <w:rsid w:val="008E46A9"/>
    <w:rsid w:val="008E4C24"/>
    <w:rsid w:val="008E5262"/>
    <w:rsid w:val="008E5742"/>
    <w:rsid w:val="008E5E39"/>
    <w:rsid w:val="008E6BA6"/>
    <w:rsid w:val="008E6F92"/>
    <w:rsid w:val="008E70EA"/>
    <w:rsid w:val="008F0317"/>
    <w:rsid w:val="008F07B4"/>
    <w:rsid w:val="008F1177"/>
    <w:rsid w:val="008F11FC"/>
    <w:rsid w:val="008F13E5"/>
    <w:rsid w:val="008F14FE"/>
    <w:rsid w:val="008F202B"/>
    <w:rsid w:val="008F25DB"/>
    <w:rsid w:val="008F2AA4"/>
    <w:rsid w:val="008F2BB1"/>
    <w:rsid w:val="008F2EED"/>
    <w:rsid w:val="008F317C"/>
    <w:rsid w:val="008F37F0"/>
    <w:rsid w:val="008F5364"/>
    <w:rsid w:val="008F58F8"/>
    <w:rsid w:val="008F6BE5"/>
    <w:rsid w:val="008F7027"/>
    <w:rsid w:val="008F7573"/>
    <w:rsid w:val="008F7914"/>
    <w:rsid w:val="008F7DE6"/>
    <w:rsid w:val="00900E9E"/>
    <w:rsid w:val="0090125E"/>
    <w:rsid w:val="00901D9A"/>
    <w:rsid w:val="0090266C"/>
    <w:rsid w:val="00902800"/>
    <w:rsid w:val="0090315C"/>
    <w:rsid w:val="00903D68"/>
    <w:rsid w:val="00904BD9"/>
    <w:rsid w:val="009056D6"/>
    <w:rsid w:val="00906257"/>
    <w:rsid w:val="00906521"/>
    <w:rsid w:val="00906667"/>
    <w:rsid w:val="00910C11"/>
    <w:rsid w:val="00911DC4"/>
    <w:rsid w:val="00912027"/>
    <w:rsid w:val="00912598"/>
    <w:rsid w:val="009127A5"/>
    <w:rsid w:val="0091292E"/>
    <w:rsid w:val="00913113"/>
    <w:rsid w:val="00913186"/>
    <w:rsid w:val="00913C69"/>
    <w:rsid w:val="0091427A"/>
    <w:rsid w:val="00914DF9"/>
    <w:rsid w:val="0091537F"/>
    <w:rsid w:val="009156D4"/>
    <w:rsid w:val="00915EC9"/>
    <w:rsid w:val="00916D31"/>
    <w:rsid w:val="0091768B"/>
    <w:rsid w:val="00920689"/>
    <w:rsid w:val="00920A63"/>
    <w:rsid w:val="00920BB5"/>
    <w:rsid w:val="00920C28"/>
    <w:rsid w:val="00920F2A"/>
    <w:rsid w:val="00922DC9"/>
    <w:rsid w:val="00923750"/>
    <w:rsid w:val="00924597"/>
    <w:rsid w:val="0092574B"/>
    <w:rsid w:val="00926A84"/>
    <w:rsid w:val="00926B21"/>
    <w:rsid w:val="00926FD6"/>
    <w:rsid w:val="00927946"/>
    <w:rsid w:val="00927D99"/>
    <w:rsid w:val="00930914"/>
    <w:rsid w:val="00931385"/>
    <w:rsid w:val="00931841"/>
    <w:rsid w:val="00931944"/>
    <w:rsid w:val="00931FB5"/>
    <w:rsid w:val="00934FD8"/>
    <w:rsid w:val="0093528C"/>
    <w:rsid w:val="00935462"/>
    <w:rsid w:val="009355E3"/>
    <w:rsid w:val="00935A3C"/>
    <w:rsid w:val="00935F0F"/>
    <w:rsid w:val="00936391"/>
    <w:rsid w:val="00936CC0"/>
    <w:rsid w:val="00936DE6"/>
    <w:rsid w:val="00937A58"/>
    <w:rsid w:val="00937D43"/>
    <w:rsid w:val="00940223"/>
    <w:rsid w:val="009403CC"/>
    <w:rsid w:val="00940E22"/>
    <w:rsid w:val="00941831"/>
    <w:rsid w:val="00941EEC"/>
    <w:rsid w:val="00942221"/>
    <w:rsid w:val="0094431F"/>
    <w:rsid w:val="009444D1"/>
    <w:rsid w:val="00944982"/>
    <w:rsid w:val="00944D87"/>
    <w:rsid w:val="00945B0C"/>
    <w:rsid w:val="00945CA4"/>
    <w:rsid w:val="00945D12"/>
    <w:rsid w:val="00946022"/>
    <w:rsid w:val="00946CB8"/>
    <w:rsid w:val="00947694"/>
    <w:rsid w:val="00947CC4"/>
    <w:rsid w:val="009508A4"/>
    <w:rsid w:val="00950B54"/>
    <w:rsid w:val="00951300"/>
    <w:rsid w:val="00951A50"/>
    <w:rsid w:val="00951D19"/>
    <w:rsid w:val="00951F29"/>
    <w:rsid w:val="009523EB"/>
    <w:rsid w:val="009535C9"/>
    <w:rsid w:val="009537ED"/>
    <w:rsid w:val="0095410C"/>
    <w:rsid w:val="00954C30"/>
    <w:rsid w:val="009554AA"/>
    <w:rsid w:val="0095593F"/>
    <w:rsid w:val="00955FA0"/>
    <w:rsid w:val="00956ECF"/>
    <w:rsid w:val="00957B31"/>
    <w:rsid w:val="00957C86"/>
    <w:rsid w:val="00957F91"/>
    <w:rsid w:val="0096017D"/>
    <w:rsid w:val="00960F7A"/>
    <w:rsid w:val="009611E4"/>
    <w:rsid w:val="00961330"/>
    <w:rsid w:val="00961D60"/>
    <w:rsid w:val="00962804"/>
    <w:rsid w:val="00962B4E"/>
    <w:rsid w:val="00963076"/>
    <w:rsid w:val="00963166"/>
    <w:rsid w:val="00963263"/>
    <w:rsid w:val="00963516"/>
    <w:rsid w:val="00963742"/>
    <w:rsid w:val="00963CAB"/>
    <w:rsid w:val="00964ED9"/>
    <w:rsid w:val="00966926"/>
    <w:rsid w:val="009675DB"/>
    <w:rsid w:val="009676B9"/>
    <w:rsid w:val="00967F49"/>
    <w:rsid w:val="00970952"/>
    <w:rsid w:val="0097125D"/>
    <w:rsid w:val="00971AE2"/>
    <w:rsid w:val="00971AFC"/>
    <w:rsid w:val="009723E5"/>
    <w:rsid w:val="00972CAA"/>
    <w:rsid w:val="00972EEC"/>
    <w:rsid w:val="00973014"/>
    <w:rsid w:val="00973838"/>
    <w:rsid w:val="00973B9A"/>
    <w:rsid w:val="00973CCB"/>
    <w:rsid w:val="00973E02"/>
    <w:rsid w:val="00974F03"/>
    <w:rsid w:val="009757D7"/>
    <w:rsid w:val="00975F61"/>
    <w:rsid w:val="00976EF2"/>
    <w:rsid w:val="0098007C"/>
    <w:rsid w:val="00980554"/>
    <w:rsid w:val="009807B5"/>
    <w:rsid w:val="00980CDA"/>
    <w:rsid w:val="00981750"/>
    <w:rsid w:val="00981AA8"/>
    <w:rsid w:val="00981B5D"/>
    <w:rsid w:val="0098293F"/>
    <w:rsid w:val="009829BE"/>
    <w:rsid w:val="00982BD5"/>
    <w:rsid w:val="0098339C"/>
    <w:rsid w:val="00983BCD"/>
    <w:rsid w:val="00984AED"/>
    <w:rsid w:val="00984DD0"/>
    <w:rsid w:val="0098686F"/>
    <w:rsid w:val="00986A89"/>
    <w:rsid w:val="00987DD3"/>
    <w:rsid w:val="009902EC"/>
    <w:rsid w:val="00990CDC"/>
    <w:rsid w:val="009920F5"/>
    <w:rsid w:val="009928AD"/>
    <w:rsid w:val="00993641"/>
    <w:rsid w:val="009936E6"/>
    <w:rsid w:val="0099378F"/>
    <w:rsid w:val="009942DC"/>
    <w:rsid w:val="00994759"/>
    <w:rsid w:val="00995541"/>
    <w:rsid w:val="00995812"/>
    <w:rsid w:val="00995914"/>
    <w:rsid w:val="00996DB7"/>
    <w:rsid w:val="009A0563"/>
    <w:rsid w:val="009A080D"/>
    <w:rsid w:val="009A0FFB"/>
    <w:rsid w:val="009A11DF"/>
    <w:rsid w:val="009A1435"/>
    <w:rsid w:val="009A1444"/>
    <w:rsid w:val="009A1449"/>
    <w:rsid w:val="009A16AD"/>
    <w:rsid w:val="009A1DC5"/>
    <w:rsid w:val="009A1DE1"/>
    <w:rsid w:val="009A26D3"/>
    <w:rsid w:val="009A35FD"/>
    <w:rsid w:val="009A360D"/>
    <w:rsid w:val="009A3645"/>
    <w:rsid w:val="009A3D93"/>
    <w:rsid w:val="009A6AF8"/>
    <w:rsid w:val="009B1669"/>
    <w:rsid w:val="009B18EC"/>
    <w:rsid w:val="009B195E"/>
    <w:rsid w:val="009B2744"/>
    <w:rsid w:val="009B3F37"/>
    <w:rsid w:val="009B4ECD"/>
    <w:rsid w:val="009B5B16"/>
    <w:rsid w:val="009B5BF3"/>
    <w:rsid w:val="009B6DAA"/>
    <w:rsid w:val="009B718E"/>
    <w:rsid w:val="009B7494"/>
    <w:rsid w:val="009B7C47"/>
    <w:rsid w:val="009B7D64"/>
    <w:rsid w:val="009B7F15"/>
    <w:rsid w:val="009B7FCC"/>
    <w:rsid w:val="009C0232"/>
    <w:rsid w:val="009C0689"/>
    <w:rsid w:val="009C08C7"/>
    <w:rsid w:val="009C1162"/>
    <w:rsid w:val="009C2382"/>
    <w:rsid w:val="009C2802"/>
    <w:rsid w:val="009C2D06"/>
    <w:rsid w:val="009C331F"/>
    <w:rsid w:val="009C4A54"/>
    <w:rsid w:val="009C5A02"/>
    <w:rsid w:val="009C6A41"/>
    <w:rsid w:val="009C773D"/>
    <w:rsid w:val="009D1E8B"/>
    <w:rsid w:val="009D26F8"/>
    <w:rsid w:val="009D29B8"/>
    <w:rsid w:val="009D5D7A"/>
    <w:rsid w:val="009D60B4"/>
    <w:rsid w:val="009D6694"/>
    <w:rsid w:val="009D7266"/>
    <w:rsid w:val="009D7366"/>
    <w:rsid w:val="009D75D0"/>
    <w:rsid w:val="009D7C21"/>
    <w:rsid w:val="009E006C"/>
    <w:rsid w:val="009E0296"/>
    <w:rsid w:val="009E0720"/>
    <w:rsid w:val="009E0997"/>
    <w:rsid w:val="009E0AC6"/>
    <w:rsid w:val="009E1169"/>
    <w:rsid w:val="009E13EA"/>
    <w:rsid w:val="009E1A60"/>
    <w:rsid w:val="009E2693"/>
    <w:rsid w:val="009E288F"/>
    <w:rsid w:val="009E2E80"/>
    <w:rsid w:val="009E2EF8"/>
    <w:rsid w:val="009E37A1"/>
    <w:rsid w:val="009E495B"/>
    <w:rsid w:val="009E6A09"/>
    <w:rsid w:val="009E6AE2"/>
    <w:rsid w:val="009E6F5A"/>
    <w:rsid w:val="009E70B8"/>
    <w:rsid w:val="009E799E"/>
    <w:rsid w:val="009E7E01"/>
    <w:rsid w:val="009F01DB"/>
    <w:rsid w:val="009F057F"/>
    <w:rsid w:val="009F0BA8"/>
    <w:rsid w:val="009F0C13"/>
    <w:rsid w:val="009F14C2"/>
    <w:rsid w:val="009F1665"/>
    <w:rsid w:val="009F17A5"/>
    <w:rsid w:val="009F2391"/>
    <w:rsid w:val="009F3472"/>
    <w:rsid w:val="009F40F8"/>
    <w:rsid w:val="009F4649"/>
    <w:rsid w:val="009F6561"/>
    <w:rsid w:val="009F6DE8"/>
    <w:rsid w:val="009F708C"/>
    <w:rsid w:val="009F732B"/>
    <w:rsid w:val="009F76E0"/>
    <w:rsid w:val="00A005AC"/>
    <w:rsid w:val="00A0150D"/>
    <w:rsid w:val="00A0186E"/>
    <w:rsid w:val="00A02391"/>
    <w:rsid w:val="00A024CA"/>
    <w:rsid w:val="00A0272B"/>
    <w:rsid w:val="00A034A4"/>
    <w:rsid w:val="00A03E53"/>
    <w:rsid w:val="00A046CB"/>
    <w:rsid w:val="00A05548"/>
    <w:rsid w:val="00A0556E"/>
    <w:rsid w:val="00A05E76"/>
    <w:rsid w:val="00A0675A"/>
    <w:rsid w:val="00A06A43"/>
    <w:rsid w:val="00A06B4F"/>
    <w:rsid w:val="00A077EA"/>
    <w:rsid w:val="00A1087A"/>
    <w:rsid w:val="00A10BB7"/>
    <w:rsid w:val="00A11015"/>
    <w:rsid w:val="00A1104A"/>
    <w:rsid w:val="00A115F6"/>
    <w:rsid w:val="00A11F20"/>
    <w:rsid w:val="00A1229B"/>
    <w:rsid w:val="00A13465"/>
    <w:rsid w:val="00A1428C"/>
    <w:rsid w:val="00A14836"/>
    <w:rsid w:val="00A15BDF"/>
    <w:rsid w:val="00A16B43"/>
    <w:rsid w:val="00A1731B"/>
    <w:rsid w:val="00A20CBF"/>
    <w:rsid w:val="00A21AD1"/>
    <w:rsid w:val="00A21B62"/>
    <w:rsid w:val="00A21ED2"/>
    <w:rsid w:val="00A227DB"/>
    <w:rsid w:val="00A22986"/>
    <w:rsid w:val="00A22EA1"/>
    <w:rsid w:val="00A22F23"/>
    <w:rsid w:val="00A22F4B"/>
    <w:rsid w:val="00A23435"/>
    <w:rsid w:val="00A23665"/>
    <w:rsid w:val="00A23BE3"/>
    <w:rsid w:val="00A23DA0"/>
    <w:rsid w:val="00A23EE0"/>
    <w:rsid w:val="00A2431B"/>
    <w:rsid w:val="00A24731"/>
    <w:rsid w:val="00A25503"/>
    <w:rsid w:val="00A256FF"/>
    <w:rsid w:val="00A27FEF"/>
    <w:rsid w:val="00A304B3"/>
    <w:rsid w:val="00A315C3"/>
    <w:rsid w:val="00A32776"/>
    <w:rsid w:val="00A32B7B"/>
    <w:rsid w:val="00A34DA2"/>
    <w:rsid w:val="00A3535F"/>
    <w:rsid w:val="00A35A5A"/>
    <w:rsid w:val="00A35CF1"/>
    <w:rsid w:val="00A35F8B"/>
    <w:rsid w:val="00A3606B"/>
    <w:rsid w:val="00A36E1C"/>
    <w:rsid w:val="00A372E5"/>
    <w:rsid w:val="00A40173"/>
    <w:rsid w:val="00A40C6C"/>
    <w:rsid w:val="00A4100D"/>
    <w:rsid w:val="00A41421"/>
    <w:rsid w:val="00A41DEA"/>
    <w:rsid w:val="00A426FC"/>
    <w:rsid w:val="00A43B47"/>
    <w:rsid w:val="00A43D2B"/>
    <w:rsid w:val="00A43E89"/>
    <w:rsid w:val="00A44241"/>
    <w:rsid w:val="00A4449C"/>
    <w:rsid w:val="00A445E7"/>
    <w:rsid w:val="00A44817"/>
    <w:rsid w:val="00A472AC"/>
    <w:rsid w:val="00A47610"/>
    <w:rsid w:val="00A47CC1"/>
    <w:rsid w:val="00A50404"/>
    <w:rsid w:val="00A505C1"/>
    <w:rsid w:val="00A50E3A"/>
    <w:rsid w:val="00A515F1"/>
    <w:rsid w:val="00A52067"/>
    <w:rsid w:val="00A52202"/>
    <w:rsid w:val="00A52BB9"/>
    <w:rsid w:val="00A53055"/>
    <w:rsid w:val="00A5347C"/>
    <w:rsid w:val="00A535B1"/>
    <w:rsid w:val="00A53FFC"/>
    <w:rsid w:val="00A54BD6"/>
    <w:rsid w:val="00A5503F"/>
    <w:rsid w:val="00A55D3C"/>
    <w:rsid w:val="00A56BD8"/>
    <w:rsid w:val="00A56F3F"/>
    <w:rsid w:val="00A572B7"/>
    <w:rsid w:val="00A57F24"/>
    <w:rsid w:val="00A60595"/>
    <w:rsid w:val="00A60786"/>
    <w:rsid w:val="00A607BD"/>
    <w:rsid w:val="00A612E1"/>
    <w:rsid w:val="00A62051"/>
    <w:rsid w:val="00A63B6C"/>
    <w:rsid w:val="00A65933"/>
    <w:rsid w:val="00A65AC7"/>
    <w:rsid w:val="00A671B6"/>
    <w:rsid w:val="00A67405"/>
    <w:rsid w:val="00A702DA"/>
    <w:rsid w:val="00A70656"/>
    <w:rsid w:val="00A70EB8"/>
    <w:rsid w:val="00A71601"/>
    <w:rsid w:val="00A71737"/>
    <w:rsid w:val="00A71CAE"/>
    <w:rsid w:val="00A720F7"/>
    <w:rsid w:val="00A7238B"/>
    <w:rsid w:val="00A7244C"/>
    <w:rsid w:val="00A72C42"/>
    <w:rsid w:val="00A73425"/>
    <w:rsid w:val="00A73965"/>
    <w:rsid w:val="00A73C31"/>
    <w:rsid w:val="00A73CFC"/>
    <w:rsid w:val="00A75DB7"/>
    <w:rsid w:val="00A75DE5"/>
    <w:rsid w:val="00A76F96"/>
    <w:rsid w:val="00A7775E"/>
    <w:rsid w:val="00A80A54"/>
    <w:rsid w:val="00A81637"/>
    <w:rsid w:val="00A822DA"/>
    <w:rsid w:val="00A82613"/>
    <w:rsid w:val="00A82DE0"/>
    <w:rsid w:val="00A8349F"/>
    <w:rsid w:val="00A83E58"/>
    <w:rsid w:val="00A84873"/>
    <w:rsid w:val="00A85E4F"/>
    <w:rsid w:val="00A86036"/>
    <w:rsid w:val="00A868C2"/>
    <w:rsid w:val="00A87500"/>
    <w:rsid w:val="00A87760"/>
    <w:rsid w:val="00A90320"/>
    <w:rsid w:val="00A9078C"/>
    <w:rsid w:val="00A91B56"/>
    <w:rsid w:val="00A91D87"/>
    <w:rsid w:val="00A92DA2"/>
    <w:rsid w:val="00A931DF"/>
    <w:rsid w:val="00A940A0"/>
    <w:rsid w:val="00A953D7"/>
    <w:rsid w:val="00A95936"/>
    <w:rsid w:val="00A95A48"/>
    <w:rsid w:val="00A95DDF"/>
    <w:rsid w:val="00A96735"/>
    <w:rsid w:val="00A97D00"/>
    <w:rsid w:val="00A97D9F"/>
    <w:rsid w:val="00A97EF2"/>
    <w:rsid w:val="00AA06EA"/>
    <w:rsid w:val="00AA189B"/>
    <w:rsid w:val="00AA1BF5"/>
    <w:rsid w:val="00AA1C03"/>
    <w:rsid w:val="00AA404E"/>
    <w:rsid w:val="00AA573B"/>
    <w:rsid w:val="00AA5CDF"/>
    <w:rsid w:val="00AA5FE6"/>
    <w:rsid w:val="00AA60A7"/>
    <w:rsid w:val="00AA7A58"/>
    <w:rsid w:val="00AA7A83"/>
    <w:rsid w:val="00AB0A2A"/>
    <w:rsid w:val="00AB1D02"/>
    <w:rsid w:val="00AB2B60"/>
    <w:rsid w:val="00AB364A"/>
    <w:rsid w:val="00AB3857"/>
    <w:rsid w:val="00AB448A"/>
    <w:rsid w:val="00AB44DF"/>
    <w:rsid w:val="00AB4911"/>
    <w:rsid w:val="00AB4BFA"/>
    <w:rsid w:val="00AB5619"/>
    <w:rsid w:val="00AB5924"/>
    <w:rsid w:val="00AB623B"/>
    <w:rsid w:val="00AB6343"/>
    <w:rsid w:val="00AB660F"/>
    <w:rsid w:val="00AB6735"/>
    <w:rsid w:val="00AB6DD7"/>
    <w:rsid w:val="00AB7507"/>
    <w:rsid w:val="00AB7E34"/>
    <w:rsid w:val="00AC0722"/>
    <w:rsid w:val="00AC0A28"/>
    <w:rsid w:val="00AC2214"/>
    <w:rsid w:val="00AC24FD"/>
    <w:rsid w:val="00AC288C"/>
    <w:rsid w:val="00AC3224"/>
    <w:rsid w:val="00AC3620"/>
    <w:rsid w:val="00AC3653"/>
    <w:rsid w:val="00AC376A"/>
    <w:rsid w:val="00AC3993"/>
    <w:rsid w:val="00AC40DD"/>
    <w:rsid w:val="00AC459C"/>
    <w:rsid w:val="00AC4927"/>
    <w:rsid w:val="00AC4B55"/>
    <w:rsid w:val="00AC5576"/>
    <w:rsid w:val="00AC5A3A"/>
    <w:rsid w:val="00AC5FFD"/>
    <w:rsid w:val="00AC65CB"/>
    <w:rsid w:val="00AC65CF"/>
    <w:rsid w:val="00AC6BD9"/>
    <w:rsid w:val="00AC7656"/>
    <w:rsid w:val="00AC785F"/>
    <w:rsid w:val="00AC7F95"/>
    <w:rsid w:val="00AD1C69"/>
    <w:rsid w:val="00AD2112"/>
    <w:rsid w:val="00AD2B0B"/>
    <w:rsid w:val="00AD2F2C"/>
    <w:rsid w:val="00AD33BC"/>
    <w:rsid w:val="00AD4207"/>
    <w:rsid w:val="00AD5696"/>
    <w:rsid w:val="00AD5DF8"/>
    <w:rsid w:val="00AD5E08"/>
    <w:rsid w:val="00AD6F3F"/>
    <w:rsid w:val="00AD7247"/>
    <w:rsid w:val="00AD77F6"/>
    <w:rsid w:val="00AD7A48"/>
    <w:rsid w:val="00AE056B"/>
    <w:rsid w:val="00AE0BEF"/>
    <w:rsid w:val="00AE109B"/>
    <w:rsid w:val="00AE1E5E"/>
    <w:rsid w:val="00AE2AF6"/>
    <w:rsid w:val="00AE2C4D"/>
    <w:rsid w:val="00AE3E60"/>
    <w:rsid w:val="00AE3E8D"/>
    <w:rsid w:val="00AE40A1"/>
    <w:rsid w:val="00AE4331"/>
    <w:rsid w:val="00AE49FD"/>
    <w:rsid w:val="00AE4EDE"/>
    <w:rsid w:val="00AE5427"/>
    <w:rsid w:val="00AE61FB"/>
    <w:rsid w:val="00AE6419"/>
    <w:rsid w:val="00AE7685"/>
    <w:rsid w:val="00AF07B4"/>
    <w:rsid w:val="00AF07EE"/>
    <w:rsid w:val="00AF2B5A"/>
    <w:rsid w:val="00AF39C5"/>
    <w:rsid w:val="00AF41DA"/>
    <w:rsid w:val="00AF4A39"/>
    <w:rsid w:val="00AF58C1"/>
    <w:rsid w:val="00AF673B"/>
    <w:rsid w:val="00AF7020"/>
    <w:rsid w:val="00AF73C8"/>
    <w:rsid w:val="00B009E5"/>
    <w:rsid w:val="00B01C1B"/>
    <w:rsid w:val="00B0284F"/>
    <w:rsid w:val="00B03819"/>
    <w:rsid w:val="00B04663"/>
    <w:rsid w:val="00B04695"/>
    <w:rsid w:val="00B06DE1"/>
    <w:rsid w:val="00B06FB3"/>
    <w:rsid w:val="00B07685"/>
    <w:rsid w:val="00B07794"/>
    <w:rsid w:val="00B07A76"/>
    <w:rsid w:val="00B07CF9"/>
    <w:rsid w:val="00B07F5E"/>
    <w:rsid w:val="00B104F9"/>
    <w:rsid w:val="00B10526"/>
    <w:rsid w:val="00B11102"/>
    <w:rsid w:val="00B113D7"/>
    <w:rsid w:val="00B13657"/>
    <w:rsid w:val="00B14599"/>
    <w:rsid w:val="00B14EE9"/>
    <w:rsid w:val="00B152E2"/>
    <w:rsid w:val="00B15F39"/>
    <w:rsid w:val="00B16AC5"/>
    <w:rsid w:val="00B16BA9"/>
    <w:rsid w:val="00B175D2"/>
    <w:rsid w:val="00B176C6"/>
    <w:rsid w:val="00B21CB5"/>
    <w:rsid w:val="00B228C2"/>
    <w:rsid w:val="00B240AE"/>
    <w:rsid w:val="00B25B76"/>
    <w:rsid w:val="00B26388"/>
    <w:rsid w:val="00B27849"/>
    <w:rsid w:val="00B27AA6"/>
    <w:rsid w:val="00B30FB0"/>
    <w:rsid w:val="00B344C7"/>
    <w:rsid w:val="00B34EB1"/>
    <w:rsid w:val="00B34F02"/>
    <w:rsid w:val="00B35156"/>
    <w:rsid w:val="00B35443"/>
    <w:rsid w:val="00B354A8"/>
    <w:rsid w:val="00B35BF5"/>
    <w:rsid w:val="00B369BB"/>
    <w:rsid w:val="00B41779"/>
    <w:rsid w:val="00B419F0"/>
    <w:rsid w:val="00B4223C"/>
    <w:rsid w:val="00B42536"/>
    <w:rsid w:val="00B425DA"/>
    <w:rsid w:val="00B42FD4"/>
    <w:rsid w:val="00B4332E"/>
    <w:rsid w:val="00B4395D"/>
    <w:rsid w:val="00B43C67"/>
    <w:rsid w:val="00B43C9E"/>
    <w:rsid w:val="00B44605"/>
    <w:rsid w:val="00B44BB7"/>
    <w:rsid w:val="00B45106"/>
    <w:rsid w:val="00B45DA3"/>
    <w:rsid w:val="00B46CCE"/>
    <w:rsid w:val="00B47128"/>
    <w:rsid w:val="00B4735B"/>
    <w:rsid w:val="00B5015E"/>
    <w:rsid w:val="00B504E6"/>
    <w:rsid w:val="00B53A65"/>
    <w:rsid w:val="00B547F3"/>
    <w:rsid w:val="00B554C5"/>
    <w:rsid w:val="00B55537"/>
    <w:rsid w:val="00B56691"/>
    <w:rsid w:val="00B56FE4"/>
    <w:rsid w:val="00B575A2"/>
    <w:rsid w:val="00B60149"/>
    <w:rsid w:val="00B62AD5"/>
    <w:rsid w:val="00B62E62"/>
    <w:rsid w:val="00B631F2"/>
    <w:rsid w:val="00B63495"/>
    <w:rsid w:val="00B648C5"/>
    <w:rsid w:val="00B64993"/>
    <w:rsid w:val="00B66B7A"/>
    <w:rsid w:val="00B66FFE"/>
    <w:rsid w:val="00B67EA9"/>
    <w:rsid w:val="00B70D9D"/>
    <w:rsid w:val="00B71000"/>
    <w:rsid w:val="00B7102A"/>
    <w:rsid w:val="00B7105D"/>
    <w:rsid w:val="00B7163A"/>
    <w:rsid w:val="00B71940"/>
    <w:rsid w:val="00B71B66"/>
    <w:rsid w:val="00B71F7C"/>
    <w:rsid w:val="00B724BE"/>
    <w:rsid w:val="00B72DA6"/>
    <w:rsid w:val="00B72E49"/>
    <w:rsid w:val="00B72ECB"/>
    <w:rsid w:val="00B737A3"/>
    <w:rsid w:val="00B73DC2"/>
    <w:rsid w:val="00B74B77"/>
    <w:rsid w:val="00B76269"/>
    <w:rsid w:val="00B76526"/>
    <w:rsid w:val="00B771B1"/>
    <w:rsid w:val="00B77207"/>
    <w:rsid w:val="00B77B33"/>
    <w:rsid w:val="00B80CEE"/>
    <w:rsid w:val="00B8116C"/>
    <w:rsid w:val="00B8188D"/>
    <w:rsid w:val="00B8306E"/>
    <w:rsid w:val="00B84960"/>
    <w:rsid w:val="00B865DB"/>
    <w:rsid w:val="00B869A4"/>
    <w:rsid w:val="00B86D6B"/>
    <w:rsid w:val="00B871E2"/>
    <w:rsid w:val="00B8727B"/>
    <w:rsid w:val="00B90035"/>
    <w:rsid w:val="00B903D2"/>
    <w:rsid w:val="00B9040B"/>
    <w:rsid w:val="00B90629"/>
    <w:rsid w:val="00B906A7"/>
    <w:rsid w:val="00B91139"/>
    <w:rsid w:val="00B9204B"/>
    <w:rsid w:val="00B92611"/>
    <w:rsid w:val="00B92B82"/>
    <w:rsid w:val="00B92B8B"/>
    <w:rsid w:val="00B93243"/>
    <w:rsid w:val="00B93300"/>
    <w:rsid w:val="00B933CF"/>
    <w:rsid w:val="00B9369C"/>
    <w:rsid w:val="00B945C7"/>
    <w:rsid w:val="00B95593"/>
    <w:rsid w:val="00B959C9"/>
    <w:rsid w:val="00B964E4"/>
    <w:rsid w:val="00B96BAC"/>
    <w:rsid w:val="00B96CDE"/>
    <w:rsid w:val="00B97992"/>
    <w:rsid w:val="00BA0B68"/>
    <w:rsid w:val="00BA1B8E"/>
    <w:rsid w:val="00BA1C24"/>
    <w:rsid w:val="00BA215E"/>
    <w:rsid w:val="00BA255B"/>
    <w:rsid w:val="00BA2B45"/>
    <w:rsid w:val="00BA3A38"/>
    <w:rsid w:val="00BA4013"/>
    <w:rsid w:val="00BB01E1"/>
    <w:rsid w:val="00BB0340"/>
    <w:rsid w:val="00BB0FE4"/>
    <w:rsid w:val="00BB1749"/>
    <w:rsid w:val="00BB1CC0"/>
    <w:rsid w:val="00BB2115"/>
    <w:rsid w:val="00BB22F5"/>
    <w:rsid w:val="00BB3F86"/>
    <w:rsid w:val="00BB476B"/>
    <w:rsid w:val="00BB51DD"/>
    <w:rsid w:val="00BB53E6"/>
    <w:rsid w:val="00BB6B1B"/>
    <w:rsid w:val="00BB6D2B"/>
    <w:rsid w:val="00BB7145"/>
    <w:rsid w:val="00BB7243"/>
    <w:rsid w:val="00BC058D"/>
    <w:rsid w:val="00BC05FE"/>
    <w:rsid w:val="00BC15A0"/>
    <w:rsid w:val="00BC212F"/>
    <w:rsid w:val="00BC2414"/>
    <w:rsid w:val="00BC2504"/>
    <w:rsid w:val="00BC3C83"/>
    <w:rsid w:val="00BC41E6"/>
    <w:rsid w:val="00BC43AC"/>
    <w:rsid w:val="00BC4644"/>
    <w:rsid w:val="00BC5B6F"/>
    <w:rsid w:val="00BC5F9B"/>
    <w:rsid w:val="00BC614A"/>
    <w:rsid w:val="00BC6394"/>
    <w:rsid w:val="00BC761E"/>
    <w:rsid w:val="00BD039F"/>
    <w:rsid w:val="00BD1139"/>
    <w:rsid w:val="00BD11AC"/>
    <w:rsid w:val="00BD20E3"/>
    <w:rsid w:val="00BD3C99"/>
    <w:rsid w:val="00BD47D3"/>
    <w:rsid w:val="00BD57CD"/>
    <w:rsid w:val="00BD59A0"/>
    <w:rsid w:val="00BD62C6"/>
    <w:rsid w:val="00BD632E"/>
    <w:rsid w:val="00BD6498"/>
    <w:rsid w:val="00BE087C"/>
    <w:rsid w:val="00BE1DFA"/>
    <w:rsid w:val="00BE3775"/>
    <w:rsid w:val="00BE3BA0"/>
    <w:rsid w:val="00BE3C7E"/>
    <w:rsid w:val="00BE404B"/>
    <w:rsid w:val="00BE4B7E"/>
    <w:rsid w:val="00BE518C"/>
    <w:rsid w:val="00BE5BD9"/>
    <w:rsid w:val="00BE5C30"/>
    <w:rsid w:val="00BE610B"/>
    <w:rsid w:val="00BE6112"/>
    <w:rsid w:val="00BE6C87"/>
    <w:rsid w:val="00BE7B24"/>
    <w:rsid w:val="00BF1083"/>
    <w:rsid w:val="00BF112D"/>
    <w:rsid w:val="00BF115D"/>
    <w:rsid w:val="00BF12B1"/>
    <w:rsid w:val="00BF1D21"/>
    <w:rsid w:val="00BF5525"/>
    <w:rsid w:val="00BF554A"/>
    <w:rsid w:val="00BF5881"/>
    <w:rsid w:val="00C0000E"/>
    <w:rsid w:val="00C00106"/>
    <w:rsid w:val="00C0145B"/>
    <w:rsid w:val="00C01A01"/>
    <w:rsid w:val="00C01D09"/>
    <w:rsid w:val="00C02230"/>
    <w:rsid w:val="00C027D9"/>
    <w:rsid w:val="00C028AA"/>
    <w:rsid w:val="00C02BE8"/>
    <w:rsid w:val="00C02E73"/>
    <w:rsid w:val="00C05085"/>
    <w:rsid w:val="00C075F1"/>
    <w:rsid w:val="00C07FB3"/>
    <w:rsid w:val="00C114E1"/>
    <w:rsid w:val="00C11B1A"/>
    <w:rsid w:val="00C11D66"/>
    <w:rsid w:val="00C11F7A"/>
    <w:rsid w:val="00C12124"/>
    <w:rsid w:val="00C12A32"/>
    <w:rsid w:val="00C12B65"/>
    <w:rsid w:val="00C133B3"/>
    <w:rsid w:val="00C13AE0"/>
    <w:rsid w:val="00C140C2"/>
    <w:rsid w:val="00C153D1"/>
    <w:rsid w:val="00C1564C"/>
    <w:rsid w:val="00C164CB"/>
    <w:rsid w:val="00C16532"/>
    <w:rsid w:val="00C16F70"/>
    <w:rsid w:val="00C16FB1"/>
    <w:rsid w:val="00C17803"/>
    <w:rsid w:val="00C17C1C"/>
    <w:rsid w:val="00C20222"/>
    <w:rsid w:val="00C2028A"/>
    <w:rsid w:val="00C20DF9"/>
    <w:rsid w:val="00C20FA6"/>
    <w:rsid w:val="00C21A6B"/>
    <w:rsid w:val="00C21DF7"/>
    <w:rsid w:val="00C21F64"/>
    <w:rsid w:val="00C221A5"/>
    <w:rsid w:val="00C24DE3"/>
    <w:rsid w:val="00C251EC"/>
    <w:rsid w:val="00C252C5"/>
    <w:rsid w:val="00C256B9"/>
    <w:rsid w:val="00C25DAF"/>
    <w:rsid w:val="00C271C9"/>
    <w:rsid w:val="00C2743C"/>
    <w:rsid w:val="00C27759"/>
    <w:rsid w:val="00C302D6"/>
    <w:rsid w:val="00C306C9"/>
    <w:rsid w:val="00C3087F"/>
    <w:rsid w:val="00C30EDD"/>
    <w:rsid w:val="00C31042"/>
    <w:rsid w:val="00C323E3"/>
    <w:rsid w:val="00C32E61"/>
    <w:rsid w:val="00C34040"/>
    <w:rsid w:val="00C34041"/>
    <w:rsid w:val="00C34212"/>
    <w:rsid w:val="00C343F1"/>
    <w:rsid w:val="00C3534D"/>
    <w:rsid w:val="00C36296"/>
    <w:rsid w:val="00C36353"/>
    <w:rsid w:val="00C36693"/>
    <w:rsid w:val="00C368C9"/>
    <w:rsid w:val="00C403E7"/>
    <w:rsid w:val="00C408CE"/>
    <w:rsid w:val="00C41E02"/>
    <w:rsid w:val="00C43353"/>
    <w:rsid w:val="00C436C2"/>
    <w:rsid w:val="00C43BC6"/>
    <w:rsid w:val="00C44562"/>
    <w:rsid w:val="00C452A3"/>
    <w:rsid w:val="00C456A6"/>
    <w:rsid w:val="00C46268"/>
    <w:rsid w:val="00C46483"/>
    <w:rsid w:val="00C46B6A"/>
    <w:rsid w:val="00C46C23"/>
    <w:rsid w:val="00C46E3F"/>
    <w:rsid w:val="00C470B1"/>
    <w:rsid w:val="00C47764"/>
    <w:rsid w:val="00C47802"/>
    <w:rsid w:val="00C50083"/>
    <w:rsid w:val="00C509B0"/>
    <w:rsid w:val="00C50E4E"/>
    <w:rsid w:val="00C51807"/>
    <w:rsid w:val="00C51D08"/>
    <w:rsid w:val="00C537DB"/>
    <w:rsid w:val="00C53EF4"/>
    <w:rsid w:val="00C54215"/>
    <w:rsid w:val="00C55132"/>
    <w:rsid w:val="00C56F72"/>
    <w:rsid w:val="00C57384"/>
    <w:rsid w:val="00C5753D"/>
    <w:rsid w:val="00C6001F"/>
    <w:rsid w:val="00C603B5"/>
    <w:rsid w:val="00C60B56"/>
    <w:rsid w:val="00C616C8"/>
    <w:rsid w:val="00C63DF0"/>
    <w:rsid w:val="00C64719"/>
    <w:rsid w:val="00C64F23"/>
    <w:rsid w:val="00C65AAE"/>
    <w:rsid w:val="00C6628D"/>
    <w:rsid w:val="00C677C5"/>
    <w:rsid w:val="00C67B3C"/>
    <w:rsid w:val="00C7099D"/>
    <w:rsid w:val="00C72F4B"/>
    <w:rsid w:val="00C7384D"/>
    <w:rsid w:val="00C73B56"/>
    <w:rsid w:val="00C74489"/>
    <w:rsid w:val="00C746AE"/>
    <w:rsid w:val="00C759AE"/>
    <w:rsid w:val="00C7624B"/>
    <w:rsid w:val="00C77200"/>
    <w:rsid w:val="00C776BC"/>
    <w:rsid w:val="00C77B78"/>
    <w:rsid w:val="00C80A22"/>
    <w:rsid w:val="00C80AB7"/>
    <w:rsid w:val="00C81A70"/>
    <w:rsid w:val="00C82669"/>
    <w:rsid w:val="00C82A29"/>
    <w:rsid w:val="00C82ABD"/>
    <w:rsid w:val="00C83787"/>
    <w:rsid w:val="00C8382D"/>
    <w:rsid w:val="00C84F92"/>
    <w:rsid w:val="00C84FC3"/>
    <w:rsid w:val="00C8547E"/>
    <w:rsid w:val="00C86207"/>
    <w:rsid w:val="00C865AD"/>
    <w:rsid w:val="00C876D8"/>
    <w:rsid w:val="00C87D46"/>
    <w:rsid w:val="00C907C6"/>
    <w:rsid w:val="00C90A34"/>
    <w:rsid w:val="00C90D8E"/>
    <w:rsid w:val="00C91557"/>
    <w:rsid w:val="00C91B74"/>
    <w:rsid w:val="00C92B7D"/>
    <w:rsid w:val="00C9322F"/>
    <w:rsid w:val="00C93863"/>
    <w:rsid w:val="00C93C4E"/>
    <w:rsid w:val="00C941E6"/>
    <w:rsid w:val="00C9520E"/>
    <w:rsid w:val="00C95BF1"/>
    <w:rsid w:val="00C96893"/>
    <w:rsid w:val="00C968BF"/>
    <w:rsid w:val="00C97644"/>
    <w:rsid w:val="00C97672"/>
    <w:rsid w:val="00CA039E"/>
    <w:rsid w:val="00CA155F"/>
    <w:rsid w:val="00CA22AC"/>
    <w:rsid w:val="00CA23C3"/>
    <w:rsid w:val="00CA294E"/>
    <w:rsid w:val="00CA2BF1"/>
    <w:rsid w:val="00CA31AD"/>
    <w:rsid w:val="00CA44BC"/>
    <w:rsid w:val="00CA4946"/>
    <w:rsid w:val="00CA4D4C"/>
    <w:rsid w:val="00CA51E0"/>
    <w:rsid w:val="00CA5537"/>
    <w:rsid w:val="00CA5A32"/>
    <w:rsid w:val="00CA5B1E"/>
    <w:rsid w:val="00CA5F0B"/>
    <w:rsid w:val="00CA5FDC"/>
    <w:rsid w:val="00CA620E"/>
    <w:rsid w:val="00CA62FD"/>
    <w:rsid w:val="00CA69E1"/>
    <w:rsid w:val="00CB18CB"/>
    <w:rsid w:val="00CB19C4"/>
    <w:rsid w:val="00CB1A95"/>
    <w:rsid w:val="00CB2123"/>
    <w:rsid w:val="00CB2C7E"/>
    <w:rsid w:val="00CB4323"/>
    <w:rsid w:val="00CB456C"/>
    <w:rsid w:val="00CB786D"/>
    <w:rsid w:val="00CB7A42"/>
    <w:rsid w:val="00CB7C17"/>
    <w:rsid w:val="00CC0425"/>
    <w:rsid w:val="00CC05AA"/>
    <w:rsid w:val="00CC073C"/>
    <w:rsid w:val="00CC0F5B"/>
    <w:rsid w:val="00CC2889"/>
    <w:rsid w:val="00CC2A44"/>
    <w:rsid w:val="00CC3025"/>
    <w:rsid w:val="00CC3107"/>
    <w:rsid w:val="00CC34D1"/>
    <w:rsid w:val="00CC4C18"/>
    <w:rsid w:val="00CC68BB"/>
    <w:rsid w:val="00CC708F"/>
    <w:rsid w:val="00CC739F"/>
    <w:rsid w:val="00CC74B0"/>
    <w:rsid w:val="00CC7BEB"/>
    <w:rsid w:val="00CD01C4"/>
    <w:rsid w:val="00CD04EE"/>
    <w:rsid w:val="00CD04FC"/>
    <w:rsid w:val="00CD06EB"/>
    <w:rsid w:val="00CD11D0"/>
    <w:rsid w:val="00CD16E0"/>
    <w:rsid w:val="00CD2464"/>
    <w:rsid w:val="00CD2CF0"/>
    <w:rsid w:val="00CD2D39"/>
    <w:rsid w:val="00CD3177"/>
    <w:rsid w:val="00CD3B63"/>
    <w:rsid w:val="00CD461A"/>
    <w:rsid w:val="00CD4741"/>
    <w:rsid w:val="00CD4984"/>
    <w:rsid w:val="00CD584B"/>
    <w:rsid w:val="00CD5E70"/>
    <w:rsid w:val="00CD5F7D"/>
    <w:rsid w:val="00CD603D"/>
    <w:rsid w:val="00CD67F7"/>
    <w:rsid w:val="00CD6980"/>
    <w:rsid w:val="00CE0106"/>
    <w:rsid w:val="00CE02C6"/>
    <w:rsid w:val="00CE0C72"/>
    <w:rsid w:val="00CE164A"/>
    <w:rsid w:val="00CE177F"/>
    <w:rsid w:val="00CE1C4F"/>
    <w:rsid w:val="00CE21F1"/>
    <w:rsid w:val="00CE295C"/>
    <w:rsid w:val="00CE4881"/>
    <w:rsid w:val="00CE5D98"/>
    <w:rsid w:val="00CE5DC9"/>
    <w:rsid w:val="00CE6008"/>
    <w:rsid w:val="00CE62F1"/>
    <w:rsid w:val="00CE635B"/>
    <w:rsid w:val="00CE6E61"/>
    <w:rsid w:val="00CE7F21"/>
    <w:rsid w:val="00CF181F"/>
    <w:rsid w:val="00CF1C24"/>
    <w:rsid w:val="00CF1DBB"/>
    <w:rsid w:val="00CF2307"/>
    <w:rsid w:val="00CF3B4F"/>
    <w:rsid w:val="00CF3B68"/>
    <w:rsid w:val="00CF4AB3"/>
    <w:rsid w:val="00CF6CD2"/>
    <w:rsid w:val="00CF72C3"/>
    <w:rsid w:val="00D00799"/>
    <w:rsid w:val="00D007BF"/>
    <w:rsid w:val="00D00D3D"/>
    <w:rsid w:val="00D01673"/>
    <w:rsid w:val="00D03A53"/>
    <w:rsid w:val="00D03C2B"/>
    <w:rsid w:val="00D04C85"/>
    <w:rsid w:val="00D0548D"/>
    <w:rsid w:val="00D05FE9"/>
    <w:rsid w:val="00D06277"/>
    <w:rsid w:val="00D06B8D"/>
    <w:rsid w:val="00D06B96"/>
    <w:rsid w:val="00D07681"/>
    <w:rsid w:val="00D11EEA"/>
    <w:rsid w:val="00D124CE"/>
    <w:rsid w:val="00D12528"/>
    <w:rsid w:val="00D13443"/>
    <w:rsid w:val="00D134F8"/>
    <w:rsid w:val="00D137D6"/>
    <w:rsid w:val="00D13C4F"/>
    <w:rsid w:val="00D14429"/>
    <w:rsid w:val="00D14BDC"/>
    <w:rsid w:val="00D14D3E"/>
    <w:rsid w:val="00D15905"/>
    <w:rsid w:val="00D15AE4"/>
    <w:rsid w:val="00D204CE"/>
    <w:rsid w:val="00D20985"/>
    <w:rsid w:val="00D219B5"/>
    <w:rsid w:val="00D22194"/>
    <w:rsid w:val="00D221D5"/>
    <w:rsid w:val="00D234DB"/>
    <w:rsid w:val="00D23BAA"/>
    <w:rsid w:val="00D23BB9"/>
    <w:rsid w:val="00D23DDC"/>
    <w:rsid w:val="00D25018"/>
    <w:rsid w:val="00D25472"/>
    <w:rsid w:val="00D26B90"/>
    <w:rsid w:val="00D27680"/>
    <w:rsid w:val="00D279C3"/>
    <w:rsid w:val="00D3122C"/>
    <w:rsid w:val="00D31485"/>
    <w:rsid w:val="00D31793"/>
    <w:rsid w:val="00D31DB4"/>
    <w:rsid w:val="00D32D7F"/>
    <w:rsid w:val="00D34947"/>
    <w:rsid w:val="00D349A9"/>
    <w:rsid w:val="00D3510A"/>
    <w:rsid w:val="00D356C0"/>
    <w:rsid w:val="00D35F2E"/>
    <w:rsid w:val="00D3648E"/>
    <w:rsid w:val="00D377BA"/>
    <w:rsid w:val="00D37880"/>
    <w:rsid w:val="00D379CF"/>
    <w:rsid w:val="00D37DC6"/>
    <w:rsid w:val="00D40704"/>
    <w:rsid w:val="00D40A6F"/>
    <w:rsid w:val="00D41F3C"/>
    <w:rsid w:val="00D4201C"/>
    <w:rsid w:val="00D42482"/>
    <w:rsid w:val="00D4297F"/>
    <w:rsid w:val="00D42A1C"/>
    <w:rsid w:val="00D42AD7"/>
    <w:rsid w:val="00D43EA2"/>
    <w:rsid w:val="00D44113"/>
    <w:rsid w:val="00D44593"/>
    <w:rsid w:val="00D451DA"/>
    <w:rsid w:val="00D45781"/>
    <w:rsid w:val="00D4647A"/>
    <w:rsid w:val="00D46C57"/>
    <w:rsid w:val="00D474DC"/>
    <w:rsid w:val="00D47553"/>
    <w:rsid w:val="00D476D4"/>
    <w:rsid w:val="00D50B0A"/>
    <w:rsid w:val="00D51F8B"/>
    <w:rsid w:val="00D5287F"/>
    <w:rsid w:val="00D535CA"/>
    <w:rsid w:val="00D54940"/>
    <w:rsid w:val="00D54E6A"/>
    <w:rsid w:val="00D54EBD"/>
    <w:rsid w:val="00D559CA"/>
    <w:rsid w:val="00D55A70"/>
    <w:rsid w:val="00D56435"/>
    <w:rsid w:val="00D56BB2"/>
    <w:rsid w:val="00D56C7B"/>
    <w:rsid w:val="00D5758B"/>
    <w:rsid w:val="00D602CB"/>
    <w:rsid w:val="00D614EE"/>
    <w:rsid w:val="00D61867"/>
    <w:rsid w:val="00D6191B"/>
    <w:rsid w:val="00D61B94"/>
    <w:rsid w:val="00D61ECF"/>
    <w:rsid w:val="00D620A6"/>
    <w:rsid w:val="00D62656"/>
    <w:rsid w:val="00D62A7F"/>
    <w:rsid w:val="00D63F66"/>
    <w:rsid w:val="00D64878"/>
    <w:rsid w:val="00D64B37"/>
    <w:rsid w:val="00D64C4E"/>
    <w:rsid w:val="00D66B20"/>
    <w:rsid w:val="00D66B80"/>
    <w:rsid w:val="00D66CFD"/>
    <w:rsid w:val="00D6798F"/>
    <w:rsid w:val="00D67B46"/>
    <w:rsid w:val="00D67EC9"/>
    <w:rsid w:val="00D70D42"/>
    <w:rsid w:val="00D718E3"/>
    <w:rsid w:val="00D71A1A"/>
    <w:rsid w:val="00D7276F"/>
    <w:rsid w:val="00D728B6"/>
    <w:rsid w:val="00D72E10"/>
    <w:rsid w:val="00D72F81"/>
    <w:rsid w:val="00D74A82"/>
    <w:rsid w:val="00D74B05"/>
    <w:rsid w:val="00D74EF1"/>
    <w:rsid w:val="00D750F5"/>
    <w:rsid w:val="00D75669"/>
    <w:rsid w:val="00D76407"/>
    <w:rsid w:val="00D77024"/>
    <w:rsid w:val="00D7716C"/>
    <w:rsid w:val="00D77206"/>
    <w:rsid w:val="00D772FD"/>
    <w:rsid w:val="00D77762"/>
    <w:rsid w:val="00D778F1"/>
    <w:rsid w:val="00D77CA6"/>
    <w:rsid w:val="00D801F7"/>
    <w:rsid w:val="00D80579"/>
    <w:rsid w:val="00D80A54"/>
    <w:rsid w:val="00D80B2B"/>
    <w:rsid w:val="00D829AA"/>
    <w:rsid w:val="00D82AFF"/>
    <w:rsid w:val="00D82DAF"/>
    <w:rsid w:val="00D833D5"/>
    <w:rsid w:val="00D83451"/>
    <w:rsid w:val="00D848B7"/>
    <w:rsid w:val="00D84945"/>
    <w:rsid w:val="00D854EC"/>
    <w:rsid w:val="00D86817"/>
    <w:rsid w:val="00D876D0"/>
    <w:rsid w:val="00D8780A"/>
    <w:rsid w:val="00D90212"/>
    <w:rsid w:val="00D905F2"/>
    <w:rsid w:val="00D90A87"/>
    <w:rsid w:val="00D914E1"/>
    <w:rsid w:val="00D9172A"/>
    <w:rsid w:val="00D930A6"/>
    <w:rsid w:val="00D93195"/>
    <w:rsid w:val="00D93DA7"/>
    <w:rsid w:val="00D943E7"/>
    <w:rsid w:val="00D94CD6"/>
    <w:rsid w:val="00D95183"/>
    <w:rsid w:val="00D9584D"/>
    <w:rsid w:val="00D95883"/>
    <w:rsid w:val="00D95DA5"/>
    <w:rsid w:val="00D960BE"/>
    <w:rsid w:val="00D965FE"/>
    <w:rsid w:val="00D97407"/>
    <w:rsid w:val="00D97D09"/>
    <w:rsid w:val="00DA0303"/>
    <w:rsid w:val="00DA126A"/>
    <w:rsid w:val="00DA2E78"/>
    <w:rsid w:val="00DA38B7"/>
    <w:rsid w:val="00DA3FA9"/>
    <w:rsid w:val="00DA4764"/>
    <w:rsid w:val="00DA5160"/>
    <w:rsid w:val="00DA552E"/>
    <w:rsid w:val="00DA68E4"/>
    <w:rsid w:val="00DA6A83"/>
    <w:rsid w:val="00DA7550"/>
    <w:rsid w:val="00DB08EF"/>
    <w:rsid w:val="00DB0DC6"/>
    <w:rsid w:val="00DB1073"/>
    <w:rsid w:val="00DB1090"/>
    <w:rsid w:val="00DB12B7"/>
    <w:rsid w:val="00DB1CAD"/>
    <w:rsid w:val="00DB236E"/>
    <w:rsid w:val="00DB2EFC"/>
    <w:rsid w:val="00DB4BC7"/>
    <w:rsid w:val="00DB5441"/>
    <w:rsid w:val="00DB54D3"/>
    <w:rsid w:val="00DB5A88"/>
    <w:rsid w:val="00DB6141"/>
    <w:rsid w:val="00DB6351"/>
    <w:rsid w:val="00DB67A7"/>
    <w:rsid w:val="00DB7600"/>
    <w:rsid w:val="00DB79C6"/>
    <w:rsid w:val="00DB7D43"/>
    <w:rsid w:val="00DC00B5"/>
    <w:rsid w:val="00DC17E9"/>
    <w:rsid w:val="00DC2307"/>
    <w:rsid w:val="00DC2403"/>
    <w:rsid w:val="00DC25E0"/>
    <w:rsid w:val="00DC32B8"/>
    <w:rsid w:val="00DC3557"/>
    <w:rsid w:val="00DC48A5"/>
    <w:rsid w:val="00DC4C85"/>
    <w:rsid w:val="00DC4EBD"/>
    <w:rsid w:val="00DC6CD9"/>
    <w:rsid w:val="00DD1403"/>
    <w:rsid w:val="00DD206A"/>
    <w:rsid w:val="00DD210B"/>
    <w:rsid w:val="00DD2DCD"/>
    <w:rsid w:val="00DD2E8C"/>
    <w:rsid w:val="00DD35AB"/>
    <w:rsid w:val="00DD35F6"/>
    <w:rsid w:val="00DD36CE"/>
    <w:rsid w:val="00DD3730"/>
    <w:rsid w:val="00DD4D8E"/>
    <w:rsid w:val="00DD5662"/>
    <w:rsid w:val="00DD5E7E"/>
    <w:rsid w:val="00DD6084"/>
    <w:rsid w:val="00DD697F"/>
    <w:rsid w:val="00DD6B98"/>
    <w:rsid w:val="00DD7262"/>
    <w:rsid w:val="00DD7D7F"/>
    <w:rsid w:val="00DE012C"/>
    <w:rsid w:val="00DE0A6A"/>
    <w:rsid w:val="00DE17C3"/>
    <w:rsid w:val="00DE1E89"/>
    <w:rsid w:val="00DE1F23"/>
    <w:rsid w:val="00DE2645"/>
    <w:rsid w:val="00DE2D50"/>
    <w:rsid w:val="00DE313B"/>
    <w:rsid w:val="00DE3725"/>
    <w:rsid w:val="00DE3FA4"/>
    <w:rsid w:val="00DE41CD"/>
    <w:rsid w:val="00DE4414"/>
    <w:rsid w:val="00DE4C51"/>
    <w:rsid w:val="00DE5110"/>
    <w:rsid w:val="00DE58D3"/>
    <w:rsid w:val="00DE5AFE"/>
    <w:rsid w:val="00DE5F12"/>
    <w:rsid w:val="00DE6A11"/>
    <w:rsid w:val="00DE71B9"/>
    <w:rsid w:val="00DE735A"/>
    <w:rsid w:val="00DE78E2"/>
    <w:rsid w:val="00DE7C34"/>
    <w:rsid w:val="00DF1475"/>
    <w:rsid w:val="00DF16C3"/>
    <w:rsid w:val="00DF1CEA"/>
    <w:rsid w:val="00DF1EEA"/>
    <w:rsid w:val="00DF3309"/>
    <w:rsid w:val="00DF3D26"/>
    <w:rsid w:val="00DF49C9"/>
    <w:rsid w:val="00DF5F4C"/>
    <w:rsid w:val="00DF6F3E"/>
    <w:rsid w:val="00DF74C0"/>
    <w:rsid w:val="00DF7DA3"/>
    <w:rsid w:val="00E00006"/>
    <w:rsid w:val="00E002C5"/>
    <w:rsid w:val="00E00475"/>
    <w:rsid w:val="00E0119F"/>
    <w:rsid w:val="00E011E0"/>
    <w:rsid w:val="00E015B1"/>
    <w:rsid w:val="00E01AD9"/>
    <w:rsid w:val="00E01C25"/>
    <w:rsid w:val="00E01DDF"/>
    <w:rsid w:val="00E022D0"/>
    <w:rsid w:val="00E02A2A"/>
    <w:rsid w:val="00E02C82"/>
    <w:rsid w:val="00E0401D"/>
    <w:rsid w:val="00E041F6"/>
    <w:rsid w:val="00E04794"/>
    <w:rsid w:val="00E0484E"/>
    <w:rsid w:val="00E060B0"/>
    <w:rsid w:val="00E0649C"/>
    <w:rsid w:val="00E06FDC"/>
    <w:rsid w:val="00E0716B"/>
    <w:rsid w:val="00E10041"/>
    <w:rsid w:val="00E1023E"/>
    <w:rsid w:val="00E1038C"/>
    <w:rsid w:val="00E10437"/>
    <w:rsid w:val="00E104E9"/>
    <w:rsid w:val="00E1091F"/>
    <w:rsid w:val="00E1104B"/>
    <w:rsid w:val="00E11088"/>
    <w:rsid w:val="00E11245"/>
    <w:rsid w:val="00E11DC5"/>
    <w:rsid w:val="00E12486"/>
    <w:rsid w:val="00E12760"/>
    <w:rsid w:val="00E1416A"/>
    <w:rsid w:val="00E155BC"/>
    <w:rsid w:val="00E163E7"/>
    <w:rsid w:val="00E175FA"/>
    <w:rsid w:val="00E17819"/>
    <w:rsid w:val="00E20590"/>
    <w:rsid w:val="00E20677"/>
    <w:rsid w:val="00E21183"/>
    <w:rsid w:val="00E218E1"/>
    <w:rsid w:val="00E21AD3"/>
    <w:rsid w:val="00E220C5"/>
    <w:rsid w:val="00E22274"/>
    <w:rsid w:val="00E22932"/>
    <w:rsid w:val="00E229A7"/>
    <w:rsid w:val="00E23644"/>
    <w:rsid w:val="00E23DFF"/>
    <w:rsid w:val="00E23F89"/>
    <w:rsid w:val="00E24FAD"/>
    <w:rsid w:val="00E25A6F"/>
    <w:rsid w:val="00E25AC6"/>
    <w:rsid w:val="00E25DC4"/>
    <w:rsid w:val="00E26E81"/>
    <w:rsid w:val="00E2779E"/>
    <w:rsid w:val="00E278C9"/>
    <w:rsid w:val="00E27ED1"/>
    <w:rsid w:val="00E3033B"/>
    <w:rsid w:val="00E3247D"/>
    <w:rsid w:val="00E331F1"/>
    <w:rsid w:val="00E33370"/>
    <w:rsid w:val="00E3344D"/>
    <w:rsid w:val="00E33507"/>
    <w:rsid w:val="00E34661"/>
    <w:rsid w:val="00E35060"/>
    <w:rsid w:val="00E3541A"/>
    <w:rsid w:val="00E35F9B"/>
    <w:rsid w:val="00E35FC2"/>
    <w:rsid w:val="00E36892"/>
    <w:rsid w:val="00E372E8"/>
    <w:rsid w:val="00E373B8"/>
    <w:rsid w:val="00E37886"/>
    <w:rsid w:val="00E40C3B"/>
    <w:rsid w:val="00E40E83"/>
    <w:rsid w:val="00E42579"/>
    <w:rsid w:val="00E425EF"/>
    <w:rsid w:val="00E43D7A"/>
    <w:rsid w:val="00E44565"/>
    <w:rsid w:val="00E447D5"/>
    <w:rsid w:val="00E44CEA"/>
    <w:rsid w:val="00E44ED1"/>
    <w:rsid w:val="00E455BB"/>
    <w:rsid w:val="00E45A49"/>
    <w:rsid w:val="00E45D3E"/>
    <w:rsid w:val="00E4643C"/>
    <w:rsid w:val="00E471C1"/>
    <w:rsid w:val="00E51469"/>
    <w:rsid w:val="00E51C99"/>
    <w:rsid w:val="00E51F8B"/>
    <w:rsid w:val="00E52236"/>
    <w:rsid w:val="00E522B2"/>
    <w:rsid w:val="00E527A7"/>
    <w:rsid w:val="00E52A87"/>
    <w:rsid w:val="00E5303C"/>
    <w:rsid w:val="00E55923"/>
    <w:rsid w:val="00E55A68"/>
    <w:rsid w:val="00E567E4"/>
    <w:rsid w:val="00E57163"/>
    <w:rsid w:val="00E5730C"/>
    <w:rsid w:val="00E6020A"/>
    <w:rsid w:val="00E60F48"/>
    <w:rsid w:val="00E6139B"/>
    <w:rsid w:val="00E61B8E"/>
    <w:rsid w:val="00E61FC7"/>
    <w:rsid w:val="00E620EA"/>
    <w:rsid w:val="00E62B5A"/>
    <w:rsid w:val="00E62F78"/>
    <w:rsid w:val="00E63548"/>
    <w:rsid w:val="00E63B9C"/>
    <w:rsid w:val="00E63C17"/>
    <w:rsid w:val="00E63C32"/>
    <w:rsid w:val="00E64626"/>
    <w:rsid w:val="00E649CA"/>
    <w:rsid w:val="00E654E7"/>
    <w:rsid w:val="00E65EBC"/>
    <w:rsid w:val="00E670DB"/>
    <w:rsid w:val="00E70E4D"/>
    <w:rsid w:val="00E719C0"/>
    <w:rsid w:val="00E71B1D"/>
    <w:rsid w:val="00E72DAE"/>
    <w:rsid w:val="00E730D2"/>
    <w:rsid w:val="00E73866"/>
    <w:rsid w:val="00E73E6E"/>
    <w:rsid w:val="00E73F60"/>
    <w:rsid w:val="00E74100"/>
    <w:rsid w:val="00E7539E"/>
    <w:rsid w:val="00E756BF"/>
    <w:rsid w:val="00E75999"/>
    <w:rsid w:val="00E7625E"/>
    <w:rsid w:val="00E764B1"/>
    <w:rsid w:val="00E777A6"/>
    <w:rsid w:val="00E80273"/>
    <w:rsid w:val="00E805C5"/>
    <w:rsid w:val="00E80DD6"/>
    <w:rsid w:val="00E80E4D"/>
    <w:rsid w:val="00E81247"/>
    <w:rsid w:val="00E82467"/>
    <w:rsid w:val="00E82C4D"/>
    <w:rsid w:val="00E84301"/>
    <w:rsid w:val="00E84887"/>
    <w:rsid w:val="00E84C31"/>
    <w:rsid w:val="00E85084"/>
    <w:rsid w:val="00E868B0"/>
    <w:rsid w:val="00E87013"/>
    <w:rsid w:val="00E87131"/>
    <w:rsid w:val="00E879F3"/>
    <w:rsid w:val="00E87DA0"/>
    <w:rsid w:val="00E900EE"/>
    <w:rsid w:val="00E91380"/>
    <w:rsid w:val="00E91B49"/>
    <w:rsid w:val="00E91BC5"/>
    <w:rsid w:val="00E91C8A"/>
    <w:rsid w:val="00E9232A"/>
    <w:rsid w:val="00E92749"/>
    <w:rsid w:val="00E92E2D"/>
    <w:rsid w:val="00E93335"/>
    <w:rsid w:val="00E9345D"/>
    <w:rsid w:val="00E9370B"/>
    <w:rsid w:val="00E9394C"/>
    <w:rsid w:val="00E94DC4"/>
    <w:rsid w:val="00E95544"/>
    <w:rsid w:val="00E957F4"/>
    <w:rsid w:val="00E967B6"/>
    <w:rsid w:val="00E97299"/>
    <w:rsid w:val="00E97E9C"/>
    <w:rsid w:val="00EA0344"/>
    <w:rsid w:val="00EA190C"/>
    <w:rsid w:val="00EA2B71"/>
    <w:rsid w:val="00EA3773"/>
    <w:rsid w:val="00EA3BBC"/>
    <w:rsid w:val="00EA4927"/>
    <w:rsid w:val="00EA512D"/>
    <w:rsid w:val="00EA6043"/>
    <w:rsid w:val="00EA69BE"/>
    <w:rsid w:val="00EA778F"/>
    <w:rsid w:val="00EB0649"/>
    <w:rsid w:val="00EB0B76"/>
    <w:rsid w:val="00EB1A38"/>
    <w:rsid w:val="00EB3834"/>
    <w:rsid w:val="00EB3B6A"/>
    <w:rsid w:val="00EB42DC"/>
    <w:rsid w:val="00EB46D5"/>
    <w:rsid w:val="00EB4A01"/>
    <w:rsid w:val="00EB6332"/>
    <w:rsid w:val="00EB65DC"/>
    <w:rsid w:val="00EB6945"/>
    <w:rsid w:val="00EB6E8A"/>
    <w:rsid w:val="00EC2830"/>
    <w:rsid w:val="00EC2920"/>
    <w:rsid w:val="00EC318E"/>
    <w:rsid w:val="00EC3980"/>
    <w:rsid w:val="00EC3C80"/>
    <w:rsid w:val="00EC4388"/>
    <w:rsid w:val="00EC4CB9"/>
    <w:rsid w:val="00EC4E4C"/>
    <w:rsid w:val="00EC5E3E"/>
    <w:rsid w:val="00ED018C"/>
    <w:rsid w:val="00ED0DFD"/>
    <w:rsid w:val="00ED1116"/>
    <w:rsid w:val="00ED185F"/>
    <w:rsid w:val="00ED2293"/>
    <w:rsid w:val="00ED2BDB"/>
    <w:rsid w:val="00ED2CD0"/>
    <w:rsid w:val="00ED318C"/>
    <w:rsid w:val="00ED36AB"/>
    <w:rsid w:val="00ED40EA"/>
    <w:rsid w:val="00ED6E17"/>
    <w:rsid w:val="00ED713D"/>
    <w:rsid w:val="00ED732F"/>
    <w:rsid w:val="00ED7914"/>
    <w:rsid w:val="00EE077A"/>
    <w:rsid w:val="00EE1124"/>
    <w:rsid w:val="00EE1201"/>
    <w:rsid w:val="00EE2EA8"/>
    <w:rsid w:val="00EE33E6"/>
    <w:rsid w:val="00EE3875"/>
    <w:rsid w:val="00EE42A5"/>
    <w:rsid w:val="00EE55CA"/>
    <w:rsid w:val="00EE572A"/>
    <w:rsid w:val="00EE58C5"/>
    <w:rsid w:val="00EE6885"/>
    <w:rsid w:val="00EE73C4"/>
    <w:rsid w:val="00EE75ED"/>
    <w:rsid w:val="00EF0387"/>
    <w:rsid w:val="00EF08E8"/>
    <w:rsid w:val="00EF2000"/>
    <w:rsid w:val="00EF2E8E"/>
    <w:rsid w:val="00EF3743"/>
    <w:rsid w:val="00EF4B56"/>
    <w:rsid w:val="00EF5627"/>
    <w:rsid w:val="00EF725A"/>
    <w:rsid w:val="00EF73EE"/>
    <w:rsid w:val="00EF7466"/>
    <w:rsid w:val="00EF7503"/>
    <w:rsid w:val="00EF7B85"/>
    <w:rsid w:val="00EF7F31"/>
    <w:rsid w:val="00F001B2"/>
    <w:rsid w:val="00F0032C"/>
    <w:rsid w:val="00F0173B"/>
    <w:rsid w:val="00F03A7B"/>
    <w:rsid w:val="00F03AFC"/>
    <w:rsid w:val="00F04481"/>
    <w:rsid w:val="00F05DE2"/>
    <w:rsid w:val="00F061B0"/>
    <w:rsid w:val="00F06536"/>
    <w:rsid w:val="00F066D4"/>
    <w:rsid w:val="00F06F40"/>
    <w:rsid w:val="00F074A4"/>
    <w:rsid w:val="00F07FD4"/>
    <w:rsid w:val="00F11E64"/>
    <w:rsid w:val="00F1400B"/>
    <w:rsid w:val="00F14B4B"/>
    <w:rsid w:val="00F14C09"/>
    <w:rsid w:val="00F1549B"/>
    <w:rsid w:val="00F15CC2"/>
    <w:rsid w:val="00F15E6E"/>
    <w:rsid w:val="00F16231"/>
    <w:rsid w:val="00F16778"/>
    <w:rsid w:val="00F17CFC"/>
    <w:rsid w:val="00F17CFF"/>
    <w:rsid w:val="00F17E7F"/>
    <w:rsid w:val="00F20E7F"/>
    <w:rsid w:val="00F22C35"/>
    <w:rsid w:val="00F22F79"/>
    <w:rsid w:val="00F2327F"/>
    <w:rsid w:val="00F23B1C"/>
    <w:rsid w:val="00F24916"/>
    <w:rsid w:val="00F24C13"/>
    <w:rsid w:val="00F24CF9"/>
    <w:rsid w:val="00F2684C"/>
    <w:rsid w:val="00F26AC9"/>
    <w:rsid w:val="00F26BE8"/>
    <w:rsid w:val="00F27012"/>
    <w:rsid w:val="00F273CF"/>
    <w:rsid w:val="00F27749"/>
    <w:rsid w:val="00F300CD"/>
    <w:rsid w:val="00F3049C"/>
    <w:rsid w:val="00F3062E"/>
    <w:rsid w:val="00F31579"/>
    <w:rsid w:val="00F316C2"/>
    <w:rsid w:val="00F317CA"/>
    <w:rsid w:val="00F31CD9"/>
    <w:rsid w:val="00F31E74"/>
    <w:rsid w:val="00F32513"/>
    <w:rsid w:val="00F32ED3"/>
    <w:rsid w:val="00F3382B"/>
    <w:rsid w:val="00F34433"/>
    <w:rsid w:val="00F34A79"/>
    <w:rsid w:val="00F34D4B"/>
    <w:rsid w:val="00F35109"/>
    <w:rsid w:val="00F36129"/>
    <w:rsid w:val="00F4084B"/>
    <w:rsid w:val="00F40B0A"/>
    <w:rsid w:val="00F410D9"/>
    <w:rsid w:val="00F41890"/>
    <w:rsid w:val="00F41D13"/>
    <w:rsid w:val="00F42138"/>
    <w:rsid w:val="00F430A9"/>
    <w:rsid w:val="00F43454"/>
    <w:rsid w:val="00F43D0B"/>
    <w:rsid w:val="00F44215"/>
    <w:rsid w:val="00F44E8F"/>
    <w:rsid w:val="00F45309"/>
    <w:rsid w:val="00F45A8F"/>
    <w:rsid w:val="00F45C69"/>
    <w:rsid w:val="00F4652E"/>
    <w:rsid w:val="00F46CB4"/>
    <w:rsid w:val="00F47A4C"/>
    <w:rsid w:val="00F502B3"/>
    <w:rsid w:val="00F50C9D"/>
    <w:rsid w:val="00F51B6E"/>
    <w:rsid w:val="00F51F23"/>
    <w:rsid w:val="00F5227B"/>
    <w:rsid w:val="00F52FD8"/>
    <w:rsid w:val="00F53BD5"/>
    <w:rsid w:val="00F544E5"/>
    <w:rsid w:val="00F5450C"/>
    <w:rsid w:val="00F552A0"/>
    <w:rsid w:val="00F5538C"/>
    <w:rsid w:val="00F55D13"/>
    <w:rsid w:val="00F567F6"/>
    <w:rsid w:val="00F5717B"/>
    <w:rsid w:val="00F57219"/>
    <w:rsid w:val="00F576FC"/>
    <w:rsid w:val="00F5794D"/>
    <w:rsid w:val="00F60F86"/>
    <w:rsid w:val="00F62192"/>
    <w:rsid w:val="00F62C80"/>
    <w:rsid w:val="00F6385F"/>
    <w:rsid w:val="00F642AC"/>
    <w:rsid w:val="00F642BB"/>
    <w:rsid w:val="00F64A12"/>
    <w:rsid w:val="00F64C96"/>
    <w:rsid w:val="00F64F9B"/>
    <w:rsid w:val="00F67E40"/>
    <w:rsid w:val="00F7009B"/>
    <w:rsid w:val="00F72037"/>
    <w:rsid w:val="00F732D7"/>
    <w:rsid w:val="00F73407"/>
    <w:rsid w:val="00F73861"/>
    <w:rsid w:val="00F74CF3"/>
    <w:rsid w:val="00F75AC6"/>
    <w:rsid w:val="00F75DC6"/>
    <w:rsid w:val="00F769E8"/>
    <w:rsid w:val="00F76F01"/>
    <w:rsid w:val="00F7778E"/>
    <w:rsid w:val="00F80476"/>
    <w:rsid w:val="00F80B20"/>
    <w:rsid w:val="00F81968"/>
    <w:rsid w:val="00F837EE"/>
    <w:rsid w:val="00F83D61"/>
    <w:rsid w:val="00F842F8"/>
    <w:rsid w:val="00F84B3F"/>
    <w:rsid w:val="00F85969"/>
    <w:rsid w:val="00F86539"/>
    <w:rsid w:val="00F86751"/>
    <w:rsid w:val="00F86B2B"/>
    <w:rsid w:val="00F86D30"/>
    <w:rsid w:val="00F876B2"/>
    <w:rsid w:val="00F9051E"/>
    <w:rsid w:val="00F90BF8"/>
    <w:rsid w:val="00F91AF3"/>
    <w:rsid w:val="00F920EA"/>
    <w:rsid w:val="00F9240D"/>
    <w:rsid w:val="00F92AFB"/>
    <w:rsid w:val="00F92BAF"/>
    <w:rsid w:val="00F92FB4"/>
    <w:rsid w:val="00F93E12"/>
    <w:rsid w:val="00F93FB0"/>
    <w:rsid w:val="00F94973"/>
    <w:rsid w:val="00F94C8E"/>
    <w:rsid w:val="00F95E95"/>
    <w:rsid w:val="00F96903"/>
    <w:rsid w:val="00F96F93"/>
    <w:rsid w:val="00FA0636"/>
    <w:rsid w:val="00FA0857"/>
    <w:rsid w:val="00FA1342"/>
    <w:rsid w:val="00FA1627"/>
    <w:rsid w:val="00FA1851"/>
    <w:rsid w:val="00FA1873"/>
    <w:rsid w:val="00FA1DEB"/>
    <w:rsid w:val="00FA2743"/>
    <w:rsid w:val="00FA3306"/>
    <w:rsid w:val="00FA44BF"/>
    <w:rsid w:val="00FA4563"/>
    <w:rsid w:val="00FA4627"/>
    <w:rsid w:val="00FA4793"/>
    <w:rsid w:val="00FA48B1"/>
    <w:rsid w:val="00FA5CDA"/>
    <w:rsid w:val="00FA5EC2"/>
    <w:rsid w:val="00FA6B5F"/>
    <w:rsid w:val="00FB2072"/>
    <w:rsid w:val="00FB216F"/>
    <w:rsid w:val="00FB2FEB"/>
    <w:rsid w:val="00FB3399"/>
    <w:rsid w:val="00FB33F4"/>
    <w:rsid w:val="00FB3DF0"/>
    <w:rsid w:val="00FB3E72"/>
    <w:rsid w:val="00FB45B5"/>
    <w:rsid w:val="00FB4955"/>
    <w:rsid w:val="00FB5060"/>
    <w:rsid w:val="00FB541E"/>
    <w:rsid w:val="00FB5DFE"/>
    <w:rsid w:val="00FB6448"/>
    <w:rsid w:val="00FB68DE"/>
    <w:rsid w:val="00FB6DF1"/>
    <w:rsid w:val="00FB79B2"/>
    <w:rsid w:val="00FC08C6"/>
    <w:rsid w:val="00FC1465"/>
    <w:rsid w:val="00FC1D5F"/>
    <w:rsid w:val="00FC224E"/>
    <w:rsid w:val="00FC233C"/>
    <w:rsid w:val="00FC2403"/>
    <w:rsid w:val="00FC2465"/>
    <w:rsid w:val="00FC24BC"/>
    <w:rsid w:val="00FC3D9D"/>
    <w:rsid w:val="00FC422B"/>
    <w:rsid w:val="00FC5247"/>
    <w:rsid w:val="00FC5283"/>
    <w:rsid w:val="00FC6286"/>
    <w:rsid w:val="00FC6D1D"/>
    <w:rsid w:val="00FC6D4D"/>
    <w:rsid w:val="00FC753D"/>
    <w:rsid w:val="00FC7573"/>
    <w:rsid w:val="00FD0B1E"/>
    <w:rsid w:val="00FD0BB3"/>
    <w:rsid w:val="00FD1AC6"/>
    <w:rsid w:val="00FD21FE"/>
    <w:rsid w:val="00FD230A"/>
    <w:rsid w:val="00FD3AAE"/>
    <w:rsid w:val="00FD4B53"/>
    <w:rsid w:val="00FD5106"/>
    <w:rsid w:val="00FD581A"/>
    <w:rsid w:val="00FD5A31"/>
    <w:rsid w:val="00FD5CF7"/>
    <w:rsid w:val="00FD6574"/>
    <w:rsid w:val="00FD6DB7"/>
    <w:rsid w:val="00FD7591"/>
    <w:rsid w:val="00FD7A13"/>
    <w:rsid w:val="00FD7D67"/>
    <w:rsid w:val="00FE0804"/>
    <w:rsid w:val="00FE2918"/>
    <w:rsid w:val="00FE31A1"/>
    <w:rsid w:val="00FE4077"/>
    <w:rsid w:val="00FE41FF"/>
    <w:rsid w:val="00FE4766"/>
    <w:rsid w:val="00FE491E"/>
    <w:rsid w:val="00FE4EB2"/>
    <w:rsid w:val="00FE4F07"/>
    <w:rsid w:val="00FE5288"/>
    <w:rsid w:val="00FE531B"/>
    <w:rsid w:val="00FE5651"/>
    <w:rsid w:val="00FE6788"/>
    <w:rsid w:val="00FE7A87"/>
    <w:rsid w:val="00FF1084"/>
    <w:rsid w:val="00FF1ACD"/>
    <w:rsid w:val="00FF1BD9"/>
    <w:rsid w:val="00FF1C1B"/>
    <w:rsid w:val="00FF1FD0"/>
    <w:rsid w:val="00FF3045"/>
    <w:rsid w:val="00FF32E0"/>
    <w:rsid w:val="00FF36A5"/>
    <w:rsid w:val="00FF36E1"/>
    <w:rsid w:val="00FF4089"/>
    <w:rsid w:val="00FF4228"/>
    <w:rsid w:val="00FF46B2"/>
    <w:rsid w:val="00FF4A62"/>
    <w:rsid w:val="00FF4EC8"/>
    <w:rsid w:val="00FF59C2"/>
    <w:rsid w:val="00FF610A"/>
    <w:rsid w:val="00FF658C"/>
    <w:rsid w:val="00FF6756"/>
    <w:rsid w:val="00FF6DD5"/>
    <w:rsid w:val="00FF775F"/>
    <w:rsid w:val="00FF7A15"/>
    <w:rsid w:val="01021334"/>
    <w:rsid w:val="02466A2F"/>
    <w:rsid w:val="033C27E5"/>
    <w:rsid w:val="05657A0C"/>
    <w:rsid w:val="06D674B1"/>
    <w:rsid w:val="072D11E7"/>
    <w:rsid w:val="07E5DDBB"/>
    <w:rsid w:val="092CCA28"/>
    <w:rsid w:val="0A166D6E"/>
    <w:rsid w:val="0ABF4525"/>
    <w:rsid w:val="0B6F0D48"/>
    <w:rsid w:val="0BAB7CB4"/>
    <w:rsid w:val="0BEB56BC"/>
    <w:rsid w:val="0C4CE537"/>
    <w:rsid w:val="0C76F43B"/>
    <w:rsid w:val="0CD491DB"/>
    <w:rsid w:val="0D12E05F"/>
    <w:rsid w:val="0DBADFB5"/>
    <w:rsid w:val="1175E515"/>
    <w:rsid w:val="1211A542"/>
    <w:rsid w:val="1493C415"/>
    <w:rsid w:val="172A4025"/>
    <w:rsid w:val="19BA4761"/>
    <w:rsid w:val="1C559B45"/>
    <w:rsid w:val="1D2EDA5A"/>
    <w:rsid w:val="1FFB635D"/>
    <w:rsid w:val="20A94EED"/>
    <w:rsid w:val="20B58460"/>
    <w:rsid w:val="2184A716"/>
    <w:rsid w:val="21E26D76"/>
    <w:rsid w:val="23F963EE"/>
    <w:rsid w:val="24EB14F8"/>
    <w:rsid w:val="251F0666"/>
    <w:rsid w:val="258E1853"/>
    <w:rsid w:val="28D8F07C"/>
    <w:rsid w:val="295D6B5A"/>
    <w:rsid w:val="2AF6AB0A"/>
    <w:rsid w:val="2F0F4051"/>
    <w:rsid w:val="2FC9200E"/>
    <w:rsid w:val="32038FB1"/>
    <w:rsid w:val="337877B8"/>
    <w:rsid w:val="371E10DC"/>
    <w:rsid w:val="38EE8DA1"/>
    <w:rsid w:val="3A044535"/>
    <w:rsid w:val="3AA198F9"/>
    <w:rsid w:val="3D1EA0C5"/>
    <w:rsid w:val="3DB574F9"/>
    <w:rsid w:val="3DEF501A"/>
    <w:rsid w:val="3F9C4622"/>
    <w:rsid w:val="419C721D"/>
    <w:rsid w:val="466889D4"/>
    <w:rsid w:val="4C330FB4"/>
    <w:rsid w:val="4CA8CD63"/>
    <w:rsid w:val="4D38B36B"/>
    <w:rsid w:val="52423729"/>
    <w:rsid w:val="55503994"/>
    <w:rsid w:val="561BBE3B"/>
    <w:rsid w:val="57B76D96"/>
    <w:rsid w:val="5816C2B7"/>
    <w:rsid w:val="59E767F5"/>
    <w:rsid w:val="5A4C7EC5"/>
    <w:rsid w:val="5D98850C"/>
    <w:rsid w:val="5E58CD2D"/>
    <w:rsid w:val="5E8524C2"/>
    <w:rsid w:val="5EDBC342"/>
    <w:rsid w:val="5F394D9B"/>
    <w:rsid w:val="6113247F"/>
    <w:rsid w:val="613ADA5C"/>
    <w:rsid w:val="624E16D1"/>
    <w:rsid w:val="636541ED"/>
    <w:rsid w:val="64FE4419"/>
    <w:rsid w:val="677E748C"/>
    <w:rsid w:val="6AB9A123"/>
    <w:rsid w:val="6BCD4789"/>
    <w:rsid w:val="6DF0DD3E"/>
    <w:rsid w:val="6E62175C"/>
    <w:rsid w:val="710BA290"/>
    <w:rsid w:val="73F871DE"/>
    <w:rsid w:val="75408987"/>
    <w:rsid w:val="784BFF93"/>
    <w:rsid w:val="785423D9"/>
    <w:rsid w:val="78B45135"/>
    <w:rsid w:val="791DE1B6"/>
    <w:rsid w:val="79AC7A31"/>
    <w:rsid w:val="7C5C68E0"/>
    <w:rsid w:val="7C81967D"/>
    <w:rsid w:val="7E0BF936"/>
    <w:rsid w:val="7E269140"/>
    <w:rsid w:val="7E60CA36"/>
    <w:rsid w:val="7EB6A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AF1197"/>
  <w15:chartTrackingRefBased/>
  <w15:docId w15:val="{E47A3F05-F671-4208-82A0-2DFD9C81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296"/>
    <w:pPr>
      <w:spacing w:line="460" w:lineRule="exact"/>
      <w:ind w:firstLine="36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8D8"/>
    <w:pPr>
      <w:keepNext/>
      <w:keepLines/>
      <w:spacing w:before="240"/>
      <w:ind w:firstLine="0"/>
      <w:outlineLvl w:val="0"/>
    </w:pPr>
    <w:rPr>
      <w:rFonts w:ascii="Arial" w:eastAsiaTheme="majorEastAsia" w:hAnsi="Arial" w:cstheme="majorBidi"/>
      <w:b/>
      <w:color w:val="1B303B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120"/>
    <w:pPr>
      <w:keepNext/>
      <w:keepLines/>
      <w:spacing w:before="40"/>
      <w:outlineLvl w:val="1"/>
    </w:pPr>
    <w:rPr>
      <w:rFonts w:ascii="Arial" w:eastAsiaTheme="majorEastAsia" w:hAnsi="Arial" w:cstheme="majorBidi"/>
      <w:color w:val="7F7F7F" w:themeColor="text1" w:themeTint="8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120"/>
    <w:pPr>
      <w:keepNext/>
      <w:keepLines/>
      <w:spacing w:before="40"/>
      <w:outlineLvl w:val="2"/>
    </w:pPr>
    <w:rPr>
      <w:rFonts w:ascii="Arial" w:eastAsiaTheme="majorEastAsia" w:hAnsi="Arial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8D8"/>
    <w:rPr>
      <w:rFonts w:ascii="Arial" w:eastAsiaTheme="majorEastAsia" w:hAnsi="Arial" w:cstheme="majorBidi"/>
      <w:b/>
      <w:color w:val="1B303B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2120"/>
    <w:rPr>
      <w:rFonts w:ascii="Arial" w:eastAsiaTheme="majorEastAsia" w:hAnsi="Arial" w:cstheme="majorBidi"/>
      <w:color w:val="7F7F7F" w:themeColor="text1" w:themeTint="80"/>
      <w:sz w:val="32"/>
      <w:szCs w:val="26"/>
    </w:rPr>
  </w:style>
  <w:style w:type="paragraph" w:styleId="NoSpacing">
    <w:name w:val="No Spacing"/>
    <w:uiPriority w:val="1"/>
    <w:qFormat/>
    <w:rsid w:val="00352120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7615E7"/>
    <w:pPr>
      <w:contextualSpacing/>
    </w:pPr>
    <w:rPr>
      <w:rFonts w:ascii="Arial" w:eastAsiaTheme="majorEastAsia" w:hAnsi="Arial" w:cstheme="majorBidi"/>
      <w:color w:val="4D6E81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5E7"/>
    <w:rPr>
      <w:rFonts w:ascii="Arial" w:eastAsiaTheme="majorEastAsia" w:hAnsi="Arial" w:cstheme="majorBidi"/>
      <w:color w:val="4D6E81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E4D"/>
    <w:pPr>
      <w:numPr>
        <w:ilvl w:val="1"/>
      </w:numPr>
      <w:spacing w:after="160"/>
      <w:ind w:firstLine="360"/>
    </w:pPr>
    <w:rPr>
      <w:rFonts w:ascii="Arial" w:eastAsiaTheme="minorEastAsia" w:hAnsi="Arial"/>
      <w:color w:val="4D6E8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70E4D"/>
    <w:rPr>
      <w:rFonts w:ascii="Arial" w:eastAsiaTheme="minorEastAsia" w:hAnsi="Arial"/>
      <w:color w:val="4D6E81"/>
      <w:spacing w:val="15"/>
      <w:sz w:val="28"/>
      <w:szCs w:val="22"/>
    </w:rPr>
  </w:style>
  <w:style w:type="character" w:styleId="SubtleEmphasis">
    <w:name w:val="Subtle Emphasis"/>
    <w:uiPriority w:val="19"/>
    <w:qFormat/>
    <w:rsid w:val="00352120"/>
    <w:rPr>
      <w:rFonts w:ascii="Times New Roman" w:hAnsi="Times New Roman"/>
      <w:i/>
      <w:iCs/>
      <w:color w:val="404040" w:themeColor="text1" w:themeTint="BF"/>
      <w:sz w:val="24"/>
    </w:rPr>
  </w:style>
  <w:style w:type="character" w:styleId="Emphasis">
    <w:name w:val="Emphasis"/>
    <w:uiPriority w:val="20"/>
    <w:qFormat/>
    <w:rsid w:val="00352120"/>
    <w:rPr>
      <w:rFonts w:ascii="Times New Roman" w:hAnsi="Times New Roman"/>
      <w:b w:val="0"/>
      <w:i/>
      <w:iCs/>
    </w:rPr>
  </w:style>
  <w:style w:type="character" w:styleId="IntenseEmphasis">
    <w:name w:val="Intense Emphasis"/>
    <w:basedOn w:val="DefaultParagraphFont"/>
    <w:uiPriority w:val="21"/>
    <w:qFormat/>
    <w:rsid w:val="001E56BA"/>
    <w:rPr>
      <w:rFonts w:ascii="Arial" w:hAnsi="Arial"/>
      <w:b w:val="0"/>
      <w:i/>
      <w:iCs/>
      <w:color w:val="4D6E81"/>
    </w:rPr>
  </w:style>
  <w:style w:type="character" w:styleId="Strong">
    <w:name w:val="Strong"/>
    <w:basedOn w:val="DefaultParagraphFont"/>
    <w:uiPriority w:val="22"/>
    <w:qFormat/>
    <w:rsid w:val="00AF73C8"/>
    <w:rPr>
      <w:rFonts w:ascii="Arial" w:hAnsi="Arial"/>
      <w:b/>
      <w:bCs/>
      <w:color w:val="4D6E81"/>
    </w:rPr>
  </w:style>
  <w:style w:type="paragraph" w:styleId="Quote">
    <w:name w:val="Quote"/>
    <w:basedOn w:val="Normal"/>
    <w:next w:val="Normal"/>
    <w:link w:val="QuoteChar"/>
    <w:uiPriority w:val="29"/>
    <w:qFormat/>
    <w:rsid w:val="000E6ABE"/>
    <w:pPr>
      <w:spacing w:before="160" w:after="160" w:line="240" w:lineRule="auto"/>
      <w:ind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ABE"/>
    <w:rPr>
      <w:rFonts w:ascii="Times New Roman" w:hAnsi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81E"/>
    <w:pPr>
      <w:pBdr>
        <w:top w:val="single" w:sz="4" w:space="10" w:color="A8D08D" w:themeColor="accent6" w:themeTint="99"/>
        <w:bottom w:val="single" w:sz="4" w:space="10" w:color="A8D08D" w:themeColor="accent6" w:themeTint="99"/>
      </w:pBdr>
      <w:spacing w:before="360" w:after="360"/>
      <w:ind w:left="864" w:right="864"/>
      <w:jc w:val="center"/>
    </w:pPr>
    <w:rPr>
      <w:i/>
      <w:iCs/>
      <w:color w:val="538135" w:themeColor="accent6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81E"/>
    <w:rPr>
      <w:rFonts w:ascii="Roboto" w:hAnsi="Roboto"/>
      <w:i/>
      <w:iCs/>
      <w:color w:val="538135" w:themeColor="accent6" w:themeShade="BF"/>
      <w:sz w:val="20"/>
    </w:rPr>
  </w:style>
  <w:style w:type="character" w:styleId="SubtleReference">
    <w:name w:val="Subtle Reference"/>
    <w:basedOn w:val="DefaultParagraphFont"/>
    <w:uiPriority w:val="31"/>
    <w:qFormat/>
    <w:rsid w:val="00352120"/>
    <w:rPr>
      <w:rFonts w:ascii="Times New Roman" w:hAnsi="Times New Roman"/>
      <w:b w:val="0"/>
      <w:i w:val="0"/>
      <w:caps w:val="0"/>
      <w:smallCaps w:val="0"/>
      <w:color w:val="auto"/>
    </w:rPr>
  </w:style>
  <w:style w:type="character" w:styleId="IntenseReference">
    <w:name w:val="Intense Reference"/>
    <w:basedOn w:val="DefaultParagraphFont"/>
    <w:uiPriority w:val="32"/>
    <w:qFormat/>
    <w:rsid w:val="00352120"/>
    <w:rPr>
      <w:rFonts w:ascii="Times New Roman" w:hAnsi="Times New Roman"/>
      <w:b w:val="0"/>
      <w:bCs/>
      <w:i/>
      <w:caps w:val="0"/>
      <w:smallCaps w:val="0"/>
      <w:color w:val="3B3838" w:themeColor="background2" w:themeShade="40"/>
      <w:spacing w:val="5"/>
    </w:rPr>
  </w:style>
  <w:style w:type="character" w:styleId="BookTitle">
    <w:name w:val="Book Title"/>
    <w:basedOn w:val="DefaultParagraphFont"/>
    <w:uiPriority w:val="33"/>
    <w:qFormat/>
    <w:rsid w:val="00352120"/>
    <w:rPr>
      <w:rFonts w:ascii="Arial" w:hAnsi="Arial"/>
      <w:b w:val="0"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3521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8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81E"/>
    <w:rPr>
      <w:rFonts w:ascii="Roboto" w:hAnsi="Roboto"/>
      <w:sz w:val="20"/>
    </w:rPr>
  </w:style>
  <w:style w:type="paragraph" w:styleId="Footer">
    <w:name w:val="footer"/>
    <w:basedOn w:val="Normal"/>
    <w:link w:val="FooterChar"/>
    <w:uiPriority w:val="99"/>
    <w:unhideWhenUsed/>
    <w:rsid w:val="003F28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81E"/>
    <w:rPr>
      <w:rFonts w:ascii="Roboto" w:hAnsi="Roboto"/>
      <w:sz w:val="20"/>
    </w:rPr>
  </w:style>
  <w:style w:type="paragraph" w:customStyle="1" w:styleId="TitleforHeader">
    <w:name w:val="Title for Header"/>
    <w:basedOn w:val="Heading1"/>
    <w:qFormat/>
    <w:rsid w:val="00684A79"/>
    <w:pPr>
      <w:jc w:val="right"/>
    </w:pPr>
    <w:rPr>
      <w:bCs/>
      <w:color w:val="FFFFFF" w:themeColor="background1"/>
      <w:sz w:val="48"/>
    </w:rPr>
  </w:style>
  <w:style w:type="paragraph" w:customStyle="1" w:styleId="SubtitleforHeader">
    <w:name w:val="Subtitle for Header"/>
    <w:basedOn w:val="TitleforHeader"/>
    <w:qFormat/>
    <w:rsid w:val="00684A79"/>
    <w:rPr>
      <w:b w:val="0"/>
      <w:bCs w:val="0"/>
      <w:sz w:val="32"/>
    </w:rPr>
  </w:style>
  <w:style w:type="paragraph" w:customStyle="1" w:styleId="RunningFooterText">
    <w:name w:val="Running Footer Text"/>
    <w:basedOn w:val="Normal"/>
    <w:qFormat/>
    <w:rsid w:val="00352120"/>
    <w:rPr>
      <w:rFonts w:ascii="Arial" w:hAnsi="Arial"/>
      <w:color w:val="FFFFFF" w:themeColor="background1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84A79"/>
  </w:style>
  <w:style w:type="character" w:customStyle="1" w:styleId="Heading3Char">
    <w:name w:val="Heading 3 Char"/>
    <w:basedOn w:val="DefaultParagraphFont"/>
    <w:link w:val="Heading3"/>
    <w:uiPriority w:val="9"/>
    <w:semiHidden/>
    <w:rsid w:val="00352120"/>
    <w:rPr>
      <w:rFonts w:ascii="Arial" w:eastAsiaTheme="majorEastAsia" w:hAnsi="Arial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95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508A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mmaryBoxText">
    <w:name w:val="Summary Box Text"/>
    <w:basedOn w:val="Normal"/>
    <w:link w:val="SummaryBoxTextChar"/>
    <w:qFormat/>
    <w:rsid w:val="009508A4"/>
    <w:pPr>
      <w:widowControl w:val="0"/>
      <w:tabs>
        <w:tab w:val="left" w:pos="360"/>
      </w:tabs>
      <w:spacing w:line="240" w:lineRule="auto"/>
    </w:pPr>
    <w:rPr>
      <w:rFonts w:ascii="Arial" w:hAnsi="Arial" w:cs="Arial"/>
      <w:sz w:val="22"/>
    </w:rPr>
  </w:style>
  <w:style w:type="character" w:customStyle="1" w:styleId="SummaryBoxTextChar">
    <w:name w:val="Summary Box Text Char"/>
    <w:basedOn w:val="DefaultParagraphFont"/>
    <w:link w:val="SummaryBoxText"/>
    <w:rsid w:val="009508A4"/>
    <w:rPr>
      <w:rFonts w:ascii="Arial" w:hAnsi="Arial" w:cs="Arial"/>
      <w:sz w:val="22"/>
    </w:rPr>
  </w:style>
  <w:style w:type="paragraph" w:customStyle="1" w:styleId="GU-Subheading">
    <w:name w:val="GU-Subheading"/>
    <w:basedOn w:val="Normal"/>
    <w:link w:val="GU-SubheadingChar"/>
    <w:qFormat/>
    <w:rsid w:val="00A22986"/>
    <w:pPr>
      <w:widowControl w:val="0"/>
      <w:tabs>
        <w:tab w:val="left" w:pos="360"/>
      </w:tabs>
    </w:pPr>
    <w:rPr>
      <w:rFonts w:ascii="Arial" w:eastAsia="Calibri" w:hAnsi="Arial" w:cs="Arial"/>
      <w:i/>
      <w:color w:val="6E90BE"/>
    </w:rPr>
  </w:style>
  <w:style w:type="character" w:customStyle="1" w:styleId="GU-SubheadingChar">
    <w:name w:val="GU-Subheading Char"/>
    <w:basedOn w:val="DefaultParagraphFont"/>
    <w:link w:val="GU-Subheading"/>
    <w:rsid w:val="00A22986"/>
    <w:rPr>
      <w:rFonts w:ascii="Arial" w:eastAsia="Calibri" w:hAnsi="Arial" w:cs="Arial"/>
      <w:i/>
      <w:color w:val="6E90BE"/>
    </w:rPr>
  </w:style>
  <w:style w:type="paragraph" w:customStyle="1" w:styleId="GU-Citation">
    <w:name w:val="GU-Citation"/>
    <w:basedOn w:val="Normal"/>
    <w:link w:val="GU-CitationChar"/>
    <w:qFormat/>
    <w:rsid w:val="00A22986"/>
    <w:pPr>
      <w:widowControl w:val="0"/>
      <w:tabs>
        <w:tab w:val="left" w:pos="360"/>
      </w:tabs>
      <w:spacing w:before="60" w:line="240" w:lineRule="auto"/>
    </w:pPr>
    <w:rPr>
      <w:rFonts w:eastAsia="Calibri" w:cs="Times New Roman"/>
      <w:i/>
      <w:color w:val="323E4F" w:themeColor="text2" w:themeShade="BF"/>
    </w:rPr>
  </w:style>
  <w:style w:type="character" w:customStyle="1" w:styleId="GU-CitationChar">
    <w:name w:val="GU-Citation Char"/>
    <w:basedOn w:val="DefaultParagraphFont"/>
    <w:link w:val="GU-Citation"/>
    <w:rsid w:val="00A22986"/>
    <w:rPr>
      <w:rFonts w:ascii="Times New Roman" w:eastAsia="Calibri" w:hAnsi="Times New Roman" w:cs="Times New Roman"/>
      <w:i/>
      <w:color w:val="323E4F" w:themeColor="text2" w:themeShade="BF"/>
    </w:rPr>
  </w:style>
  <w:style w:type="table" w:styleId="ListTable5Dark">
    <w:name w:val="List Table 5 Dark"/>
    <w:basedOn w:val="TableNormal"/>
    <w:uiPriority w:val="50"/>
    <w:rsid w:val="00A22986"/>
    <w:rPr>
      <w:rFonts w:ascii="Calibri" w:eastAsia="Calibri" w:hAnsi="Calibri" w:cs="Times New Roman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51F23"/>
  </w:style>
  <w:style w:type="paragraph" w:customStyle="1" w:styleId="TableHeader">
    <w:name w:val="Table Header"/>
    <w:basedOn w:val="Normal"/>
    <w:link w:val="TableHeaderChar"/>
    <w:qFormat/>
    <w:rsid w:val="00AF73C8"/>
    <w:pPr>
      <w:framePr w:hSpace="187" w:wrap="around" w:vAnchor="page" w:hAnchor="margin" w:y="9181"/>
      <w:widowControl w:val="0"/>
      <w:spacing w:line="240" w:lineRule="auto"/>
      <w:ind w:firstLine="0"/>
      <w:suppressOverlap/>
    </w:pPr>
    <w:rPr>
      <w:rFonts w:ascii="Arial" w:eastAsia="Arial" w:hAnsi="Arial" w:cs="Arial"/>
      <w:b/>
      <w:bCs/>
      <w:i/>
      <w:iCs/>
      <w:color w:val="4D6E81"/>
      <w:sz w:val="22"/>
      <w:szCs w:val="22"/>
    </w:rPr>
  </w:style>
  <w:style w:type="character" w:customStyle="1" w:styleId="TableHeaderChar">
    <w:name w:val="Table Header Char"/>
    <w:basedOn w:val="DefaultParagraphFont"/>
    <w:link w:val="TableHeader"/>
    <w:rsid w:val="00AF73C8"/>
    <w:rPr>
      <w:rFonts w:ascii="Arial" w:eastAsia="Arial" w:hAnsi="Arial" w:cs="Arial"/>
      <w:b/>
      <w:bCs/>
      <w:i/>
      <w:iCs/>
      <w:color w:val="4D6E81"/>
      <w:sz w:val="22"/>
      <w:szCs w:val="22"/>
    </w:rPr>
  </w:style>
  <w:style w:type="paragraph" w:customStyle="1" w:styleId="OKC-Citation">
    <w:name w:val="OKC-Citation"/>
    <w:basedOn w:val="Normal"/>
    <w:link w:val="OKC-CitationChar"/>
    <w:qFormat/>
    <w:rsid w:val="00BE6112"/>
    <w:pPr>
      <w:widowControl w:val="0"/>
      <w:tabs>
        <w:tab w:val="left" w:pos="360"/>
      </w:tabs>
      <w:spacing w:before="60" w:line="240" w:lineRule="auto"/>
      <w:ind w:firstLine="0"/>
    </w:pPr>
    <w:rPr>
      <w:rFonts w:eastAsia="Calibri" w:cs="Times New Roman"/>
      <w:i/>
      <w:color w:val="323E4F" w:themeColor="text2" w:themeShade="BF"/>
    </w:rPr>
  </w:style>
  <w:style w:type="character" w:customStyle="1" w:styleId="OKC-CitationChar">
    <w:name w:val="OKC-Citation Char"/>
    <w:basedOn w:val="DefaultParagraphFont"/>
    <w:link w:val="OKC-Citation"/>
    <w:rsid w:val="00BE6112"/>
    <w:rPr>
      <w:rFonts w:ascii="Times New Roman" w:eastAsia="Calibri" w:hAnsi="Times New Roman" w:cs="Times New Roman"/>
      <w:i/>
      <w:color w:val="323E4F" w:themeColor="text2" w:themeShade="BF"/>
    </w:rPr>
  </w:style>
  <w:style w:type="paragraph" w:customStyle="1" w:styleId="CaptionFormat">
    <w:name w:val="Caption Format"/>
    <w:basedOn w:val="Normal"/>
    <w:link w:val="CaptionFormatChar"/>
    <w:qFormat/>
    <w:rsid w:val="001E56BA"/>
    <w:pPr>
      <w:spacing w:line="240" w:lineRule="auto"/>
      <w:ind w:firstLine="0"/>
    </w:pPr>
    <w:rPr>
      <w:rFonts w:ascii="Arial" w:hAnsi="Arial"/>
      <w:i/>
      <w:color w:val="4D6E81"/>
    </w:rPr>
  </w:style>
  <w:style w:type="character" w:customStyle="1" w:styleId="CaptionFormatChar">
    <w:name w:val="Caption Format Char"/>
    <w:basedOn w:val="DefaultParagraphFont"/>
    <w:link w:val="CaptionFormat"/>
    <w:rsid w:val="001E56BA"/>
    <w:rPr>
      <w:rFonts w:ascii="Arial" w:hAnsi="Arial"/>
      <w:i/>
      <w:color w:val="4D6E81"/>
    </w:rPr>
  </w:style>
  <w:style w:type="character" w:styleId="CommentReference">
    <w:name w:val="annotation reference"/>
    <w:basedOn w:val="DefaultParagraphFont"/>
    <w:uiPriority w:val="99"/>
    <w:semiHidden/>
    <w:unhideWhenUsed/>
    <w:rsid w:val="00402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2C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2C2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C2F"/>
    <w:rPr>
      <w:rFonts w:ascii="Times New Roman" w:hAnsi="Times New Roman"/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727060"/>
  </w:style>
  <w:style w:type="paragraph" w:styleId="Caption">
    <w:name w:val="caption"/>
    <w:basedOn w:val="Normal"/>
    <w:next w:val="Normal"/>
    <w:uiPriority w:val="35"/>
    <w:unhideWhenUsed/>
    <w:qFormat/>
    <w:rsid w:val="00AB38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eop">
    <w:name w:val="eop"/>
    <w:basedOn w:val="DefaultParagraphFont"/>
    <w:rsid w:val="00DD36CE"/>
  </w:style>
  <w:style w:type="character" w:customStyle="1" w:styleId="normaltextrun">
    <w:name w:val="normaltextrun"/>
    <w:basedOn w:val="DefaultParagraphFont"/>
    <w:rsid w:val="00DD36CE"/>
  </w:style>
  <w:style w:type="paragraph" w:customStyle="1" w:styleId="GU-TableHeader">
    <w:name w:val="GU-Table Header"/>
    <w:basedOn w:val="Normal"/>
    <w:link w:val="GU-TableHeaderChar"/>
    <w:autoRedefine/>
    <w:qFormat/>
    <w:rsid w:val="006163BD"/>
    <w:pPr>
      <w:framePr w:hSpace="180" w:wrap="around" w:vAnchor="text" w:hAnchor="text" w:y="176"/>
      <w:widowControl w:val="0"/>
      <w:autoSpaceDE w:val="0"/>
      <w:autoSpaceDN w:val="0"/>
      <w:spacing w:after="20" w:line="240" w:lineRule="auto"/>
      <w:ind w:firstLine="0"/>
    </w:pPr>
    <w:rPr>
      <w:rFonts w:ascii="Arial" w:eastAsia="Arial" w:hAnsi="Arial" w:cs="Arial"/>
      <w:b/>
      <w:i/>
      <w:color w:val="8C152E"/>
      <w:sz w:val="22"/>
      <w:szCs w:val="22"/>
    </w:rPr>
  </w:style>
  <w:style w:type="character" w:customStyle="1" w:styleId="GU-TableHeaderChar">
    <w:name w:val="GU-Table Header Char"/>
    <w:basedOn w:val="DefaultParagraphFont"/>
    <w:link w:val="GU-TableHeader"/>
    <w:rsid w:val="006163BD"/>
    <w:rPr>
      <w:rFonts w:ascii="Arial" w:eastAsia="Arial" w:hAnsi="Arial" w:cs="Arial"/>
      <w:b/>
      <w:i/>
      <w:color w:val="8C152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AC06EBC8C95409DDEFF7322346B82" ma:contentTypeVersion="4" ma:contentTypeDescription="Create a new document." ma:contentTypeScope="" ma:versionID="07c8ee3f6f68994d56c18d56f52c3e10">
  <xsd:schema xmlns:xsd="http://www.w3.org/2001/XMLSchema" xmlns:xs="http://www.w3.org/2001/XMLSchema" xmlns:p="http://schemas.microsoft.com/office/2006/metadata/properties" xmlns:ns2="1077f1eb-6ecb-4d81-9344-c15cd9951882" targetNamespace="http://schemas.microsoft.com/office/2006/metadata/properties" ma:root="true" ma:fieldsID="c66df5b4510ee9a75c85e743987d477f" ns2:_="">
    <xsd:import namespace="1077f1eb-6ecb-4d81-9344-c15cd99518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7f1eb-6ecb-4d81-9344-c15cd9951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7F380-EFF4-4981-97AF-6342BDBB5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7f1eb-6ecb-4d81-9344-c15cd9951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2AB582-4A44-436D-B53D-513461F8EE2B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1077f1eb-6ecb-4d81-9344-c15cd9951882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B302E90-D414-4793-A118-1C093EFE9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93DA6E-FB58-49DA-9738-6DB0E5F0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3198</Words>
  <Characters>21781</Characters>
  <Application>Microsoft Office Word</Application>
  <DocSecurity>0</DocSecurity>
  <Lines>335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Wilson, Scott N.</cp:lastModifiedBy>
  <cp:revision>2</cp:revision>
  <dcterms:created xsi:type="dcterms:W3CDTF">2024-04-29T21:16:00Z</dcterms:created>
  <dcterms:modified xsi:type="dcterms:W3CDTF">2024-04-29T21:16:00Z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0x01010071EAC06EBC8C95409DDEFF7322346B82</vt:lpwstr>
  </property>
  <property fmtid="{D5CDD505-2E9C-101B-9397-08002B2CF9AE}" pid="3" name="Order">
    <vt:r8>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GrammarlyDocumentId">
    <vt:lpwstr>bc171cde0402eca6d8c064dee47f518e6b151d7e6c767a1b6e1c700b7c5a77e7</vt:lpwstr>
  </property>
</Properties>
</file>