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mallCaps w:val="1"/>
          <w:color w:val="000000"/>
          <w:sz w:val="32"/>
          <w:szCs w:val="32"/>
        </w:rPr>
      </w:pPr>
      <w:r w:rsidDel="00000000" w:rsidR="00000000" w:rsidRPr="00000000">
        <w:rPr>
          <w:b w:val="1"/>
          <w:smallCaps w:val="1"/>
          <w:color w:val="000000"/>
          <w:sz w:val="32"/>
          <w:szCs w:val="32"/>
        </w:rPr>
        <w:drawing>
          <wp:inline distB="0" distT="0" distL="0" distR="0">
            <wp:extent cx="2815185" cy="1407594"/>
            <wp:effectExtent b="0" l="0" r="0" t="0"/>
            <wp:docPr descr="A close up of a sign&#10;&#10;Description automatically generated" id="7" name="image2.png"/>
            <a:graphic>
              <a:graphicData uri="http://schemas.openxmlformats.org/drawingml/2006/picture">
                <pic:pic>
                  <pic:nvPicPr>
                    <pic:cNvPr descr="A close up of a sign&#10;&#10;Description automatically generated" id="0" name="image2.png"/>
                    <pic:cNvPicPr preferRelativeResize="0"/>
                  </pic:nvPicPr>
                  <pic:blipFill>
                    <a:blip r:embed="rId7"/>
                    <a:srcRect b="0" l="0" r="0" t="0"/>
                    <a:stretch>
                      <a:fillRect/>
                    </a:stretch>
                  </pic:blipFill>
                  <pic:spPr>
                    <a:xfrm>
                      <a:off x="0" y="0"/>
                      <a:ext cx="2815185" cy="140759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color w:val="000000"/>
          <w:sz w:val="24"/>
          <w:szCs w:val="24"/>
        </w:rPr>
      </w:pPr>
      <w:r w:rsidDel="00000000" w:rsidR="00000000" w:rsidRPr="00000000">
        <w:rPr>
          <w:b w:val="1"/>
          <w:smallCaps w:val="1"/>
          <w:color w:val="000000"/>
          <w:sz w:val="32"/>
          <w:szCs w:val="32"/>
          <w:rtl w:val="0"/>
        </w:rPr>
        <w:t xml:space="preserve">8</w:t>
      </w:r>
      <w:r w:rsidDel="00000000" w:rsidR="00000000" w:rsidRPr="00000000">
        <w:rPr>
          <w:b w:val="1"/>
          <w:smallCaps w:val="1"/>
          <w:color w:val="000000"/>
          <w:sz w:val="32"/>
          <w:szCs w:val="32"/>
          <w:vertAlign w:val="superscript"/>
          <w:rtl w:val="0"/>
        </w:rPr>
        <w:t xml:space="preserve">TH</w:t>
      </w:r>
      <w:r w:rsidDel="00000000" w:rsidR="00000000" w:rsidRPr="00000000">
        <w:rPr>
          <w:b w:val="1"/>
          <w:smallCaps w:val="1"/>
          <w:color w:val="000000"/>
          <w:sz w:val="32"/>
          <w:szCs w:val="32"/>
          <w:rtl w:val="0"/>
        </w:rPr>
        <w:t xml:space="preserve"> GRADE ACTIVITY: CAREER COLLECTIONS</w:t>
      </w:r>
      <w:r w:rsidDel="00000000" w:rsidR="00000000" w:rsidRPr="00000000">
        <w:rPr>
          <w:rtl w:val="0"/>
        </w:rPr>
      </w:r>
    </w:p>
    <w:p w:rsidR="00000000" w:rsidDel="00000000" w:rsidP="00000000" w:rsidRDefault="00000000" w:rsidRPr="00000000" w14:paraId="00000003">
      <w:pPr>
        <w:spacing w:after="0" w:line="240" w:lineRule="auto"/>
        <w:rPr>
          <w:color w:val="3e5c61"/>
          <w:sz w:val="24"/>
          <w:szCs w:val="24"/>
        </w:rPr>
      </w:pPr>
      <w:r w:rsidDel="00000000" w:rsidR="00000000" w:rsidRPr="00000000">
        <w:rPr>
          <w:b w:val="1"/>
          <w:i w:val="1"/>
          <w:color w:val="3e5c61"/>
          <w:sz w:val="24"/>
          <w:szCs w:val="24"/>
          <w:rtl w:val="0"/>
        </w:rPr>
        <w:t xml:space="preserve">Family Support Component</w:t>
      </w:r>
      <w:r w:rsidDel="00000000" w:rsidR="00000000" w:rsidRPr="00000000">
        <w:rPr>
          <w:rtl w:val="0"/>
        </w:rPr>
      </w:r>
    </w:p>
    <w:p w:rsidR="00000000" w:rsidDel="00000000" w:rsidP="00000000" w:rsidRDefault="00000000" w:rsidRPr="00000000" w14:paraId="00000004">
      <w:pPr>
        <w:spacing w:after="0" w:line="276" w:lineRule="auto"/>
        <w:rPr>
          <w:sz w:val="24"/>
          <w:szCs w:val="24"/>
        </w:rPr>
      </w:pPr>
      <w:r w:rsidDel="00000000" w:rsidR="00000000" w:rsidRPr="00000000">
        <w:rPr>
          <w:rtl w:val="0"/>
        </w:rPr>
      </w:r>
    </w:p>
    <w:p w:rsidR="00000000" w:rsidDel="00000000" w:rsidP="00000000" w:rsidRDefault="00000000" w:rsidRPr="00000000" w14:paraId="00000005">
      <w:pPr>
        <w:spacing w:after="0" w:line="276" w:lineRule="auto"/>
        <w:rPr>
          <w:sz w:val="24"/>
          <w:szCs w:val="24"/>
        </w:rPr>
      </w:pPr>
      <w:r w:rsidDel="00000000" w:rsidR="00000000" w:rsidRPr="00000000">
        <w:rPr>
          <w:b w:val="1"/>
          <w:color w:val="910d28"/>
          <w:sz w:val="24"/>
          <w:szCs w:val="24"/>
          <w:rtl w:val="0"/>
        </w:rPr>
        <w:t xml:space="preserve">Section One: Barriers &amp; Benefits </w:t>
      </w:r>
      <w:r w:rsidDel="00000000" w:rsidR="00000000" w:rsidRPr="00000000">
        <w:rPr>
          <w:rtl w:val="0"/>
        </w:rPr>
      </w:r>
    </w:p>
    <w:p w:rsidR="00000000" w:rsidDel="00000000" w:rsidP="00000000" w:rsidRDefault="00000000" w:rsidRPr="00000000" w14:paraId="00000006">
      <w:pPr>
        <w:spacing w:after="0" w:line="276" w:lineRule="auto"/>
        <w:rPr>
          <w:sz w:val="24"/>
          <w:szCs w:val="24"/>
        </w:rPr>
      </w:pPr>
      <w:r w:rsidDel="00000000" w:rsidR="00000000" w:rsidRPr="00000000">
        <w:rPr>
          <w:sz w:val="24"/>
          <w:szCs w:val="24"/>
          <w:rtl w:val="0"/>
        </w:rPr>
        <w:t xml:space="preserve">Welcome! Your student has been invited to participate in </w:t>
      </w:r>
      <w:r w:rsidDel="00000000" w:rsidR="00000000" w:rsidRPr="00000000">
        <w:rPr>
          <w:i w:val="1"/>
          <w:sz w:val="24"/>
          <w:szCs w:val="24"/>
          <w:rtl w:val="0"/>
        </w:rPr>
        <w:t xml:space="preserve">Career Collections,</w:t>
      </w:r>
      <w:r w:rsidDel="00000000" w:rsidR="00000000" w:rsidRPr="00000000">
        <w:rPr>
          <w:sz w:val="24"/>
          <w:szCs w:val="24"/>
          <w:rtl w:val="0"/>
        </w:rPr>
        <w:t xml:space="preserve"> a two-section college- and career-awareness activity. </w:t>
      </w:r>
      <w:r w:rsidDel="00000000" w:rsidR="00000000" w:rsidRPr="00000000">
        <w:rPr>
          <w:color w:val="000000"/>
          <w:sz w:val="24"/>
          <w:szCs w:val="24"/>
          <w:rtl w:val="0"/>
        </w:rPr>
        <w:t xml:space="preserve">Section </w:t>
      </w:r>
      <w:r w:rsidDel="00000000" w:rsidR="00000000" w:rsidRPr="00000000">
        <w:rPr>
          <w:sz w:val="24"/>
          <w:szCs w:val="24"/>
          <w:rtl w:val="0"/>
        </w:rPr>
        <w:t xml:space="preserve">One </w:t>
      </w:r>
      <w:r w:rsidDel="00000000" w:rsidR="00000000" w:rsidRPr="00000000">
        <w:rPr>
          <w:color w:val="000000"/>
          <w:sz w:val="24"/>
          <w:szCs w:val="24"/>
          <w:rtl w:val="0"/>
        </w:rPr>
        <w:t xml:space="preserve">of this activity highlights various barriers and solutions that your </w:t>
      </w:r>
      <w:r w:rsidDel="00000000" w:rsidR="00000000" w:rsidRPr="00000000">
        <w:rPr>
          <w:sz w:val="24"/>
          <w:szCs w:val="24"/>
          <w:rtl w:val="0"/>
        </w:rPr>
        <w:t xml:space="preserve">student </w:t>
      </w:r>
      <w:r w:rsidDel="00000000" w:rsidR="00000000" w:rsidRPr="00000000">
        <w:rPr>
          <w:color w:val="000000"/>
          <w:sz w:val="24"/>
          <w:szCs w:val="24"/>
          <w:rtl w:val="0"/>
        </w:rPr>
        <w:t xml:space="preserve">may encounter during </w:t>
      </w:r>
      <w:r w:rsidDel="00000000" w:rsidR="00000000" w:rsidRPr="00000000">
        <w:rPr>
          <w:sz w:val="24"/>
          <w:szCs w:val="24"/>
          <w:rtl w:val="0"/>
        </w:rPr>
        <w:t xml:space="preserve">their </w:t>
      </w:r>
      <w:r w:rsidDel="00000000" w:rsidR="00000000" w:rsidRPr="00000000">
        <w:rPr>
          <w:color w:val="000000"/>
          <w:sz w:val="24"/>
          <w:szCs w:val="24"/>
          <w:rtl w:val="0"/>
        </w:rPr>
        <w:t xml:space="preserve">college and career exploration. </w:t>
      </w:r>
      <w:r w:rsidDel="00000000" w:rsidR="00000000" w:rsidRPr="00000000">
        <w:rPr>
          <w:rtl w:val="0"/>
        </w:rPr>
      </w:r>
    </w:p>
    <w:p w:rsidR="00000000" w:rsidDel="00000000" w:rsidP="00000000" w:rsidRDefault="00000000" w:rsidRPr="00000000" w14:paraId="00000007">
      <w:pPr>
        <w:spacing w:after="0" w:line="276" w:lineRule="auto"/>
        <w:rPr>
          <w:sz w:val="24"/>
          <w:szCs w:val="24"/>
        </w:rPr>
      </w:pPr>
      <w:r w:rsidDel="00000000" w:rsidR="00000000" w:rsidRPr="00000000">
        <w:rPr>
          <w:rtl w:val="0"/>
        </w:rPr>
      </w:r>
    </w:p>
    <w:tbl>
      <w:tblPr>
        <w:tblStyle w:val="Table1"/>
        <w:tblW w:w="9345.0" w:type="dxa"/>
        <w:jc w:val="left"/>
        <w:tblInd w:w="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9345"/>
        <w:tblGridChange w:id="0">
          <w:tblGrid>
            <w:gridCol w:w="9345"/>
          </w:tblGrid>
        </w:tblGridChange>
      </w:tblGrid>
      <w:tr>
        <w:tc>
          <w:tcPr>
            <w:tcBorders>
              <w:top w:color="bed7d3" w:space="0" w:sz="18" w:val="single"/>
              <w:left w:color="bed7d3" w:space="0" w:sz="18" w:val="single"/>
              <w:bottom w:color="bed7d3" w:space="0" w:sz="18" w:val="single"/>
              <w:right w:color="bed7d3" w:space="0" w:sz="18" w:val="single"/>
            </w:tcBorders>
            <w:shd w:fill="auto" w:val="clear"/>
            <w:tcMar>
              <w:top w:w="288.0" w:type="dxa"/>
              <w:left w:w="288.0" w:type="dxa"/>
              <w:bottom w:w="288.0" w:type="dxa"/>
              <w:right w:w="288.0" w:type="dxa"/>
            </w:tcMar>
          </w:tcPr>
          <w:p w:rsidR="00000000" w:rsidDel="00000000" w:rsidP="00000000" w:rsidRDefault="00000000" w:rsidRPr="00000000" w14:paraId="00000008">
            <w:pPr>
              <w:spacing w:after="0" w:line="276" w:lineRule="auto"/>
              <w:rPr>
                <w:sz w:val="24"/>
                <w:szCs w:val="24"/>
              </w:rPr>
            </w:pPr>
            <w:r w:rsidDel="00000000" w:rsidR="00000000" w:rsidRPr="00000000">
              <w:rPr>
                <w:sz w:val="24"/>
                <w:szCs w:val="24"/>
                <w:rtl w:val="0"/>
              </w:rPr>
              <w:t xml:space="preserve">Throughout this activity, your student should reflect on the following questions:</w:t>
            </w:r>
          </w:p>
          <w:p w:rsidR="00000000" w:rsidDel="00000000" w:rsidP="00000000" w:rsidRDefault="00000000" w:rsidRPr="00000000" w14:paraId="00000009">
            <w:pPr>
              <w:numPr>
                <w:ilvl w:val="0"/>
                <w:numId w:val="2"/>
              </w:numPr>
              <w:spacing w:after="0" w:line="276" w:lineRule="auto"/>
              <w:ind w:left="720" w:hanging="360"/>
              <w:rPr/>
            </w:pPr>
            <w:r w:rsidDel="00000000" w:rsidR="00000000" w:rsidRPr="00000000">
              <w:rPr>
                <w:sz w:val="24"/>
                <w:szCs w:val="24"/>
                <w:rtl w:val="0"/>
              </w:rPr>
              <w:t xml:space="preserve">What are the challenges I will face in trying to go to college or pursue other postsecondary (that is, after high school) education options? </w:t>
            </w:r>
            <w:r w:rsidDel="00000000" w:rsidR="00000000" w:rsidRPr="00000000">
              <w:rPr>
                <w:rtl w:val="0"/>
              </w:rPr>
            </w:r>
          </w:p>
          <w:p w:rsidR="00000000" w:rsidDel="00000000" w:rsidP="00000000" w:rsidRDefault="00000000" w:rsidRPr="00000000" w14:paraId="0000000A">
            <w:pPr>
              <w:numPr>
                <w:ilvl w:val="0"/>
                <w:numId w:val="2"/>
              </w:numPr>
              <w:spacing w:after="0" w:line="276" w:lineRule="auto"/>
              <w:ind w:left="720" w:hanging="360"/>
              <w:rPr/>
            </w:pPr>
            <w:r w:rsidDel="00000000" w:rsidR="00000000" w:rsidRPr="00000000">
              <w:rPr>
                <w:sz w:val="24"/>
                <w:szCs w:val="24"/>
                <w:rtl w:val="0"/>
              </w:rPr>
              <w:t xml:space="preserve">What can help I overcome those challenges?</w:t>
            </w:r>
            <w:r w:rsidDel="00000000" w:rsidR="00000000" w:rsidRPr="00000000">
              <w:rPr>
                <w:rtl w:val="0"/>
              </w:rPr>
            </w:r>
          </w:p>
          <w:p w:rsidR="00000000" w:rsidDel="00000000" w:rsidP="00000000" w:rsidRDefault="00000000" w:rsidRPr="00000000" w14:paraId="0000000B">
            <w:pPr>
              <w:numPr>
                <w:ilvl w:val="0"/>
                <w:numId w:val="2"/>
              </w:numPr>
              <w:spacing w:after="0" w:line="276" w:lineRule="auto"/>
              <w:ind w:left="720" w:hanging="360"/>
              <w:rPr/>
            </w:pPr>
            <w:r w:rsidDel="00000000" w:rsidR="00000000" w:rsidRPr="00000000">
              <w:rPr>
                <w:sz w:val="24"/>
                <w:szCs w:val="24"/>
                <w:rtl w:val="0"/>
              </w:rPr>
              <w:t xml:space="preserve">How will college or other types of postsecondary education benefit me in my career? </w:t>
            </w:r>
            <w:r w:rsidDel="00000000" w:rsidR="00000000" w:rsidRPr="00000000">
              <w:rPr>
                <w:rtl w:val="0"/>
              </w:rPr>
            </w:r>
          </w:p>
          <w:p w:rsidR="00000000" w:rsidDel="00000000" w:rsidP="00000000" w:rsidRDefault="00000000" w:rsidRPr="00000000" w14:paraId="0000000C">
            <w:pPr>
              <w:spacing w:after="0" w:line="276" w:lineRule="auto"/>
              <w:ind w:left="720" w:firstLine="0"/>
              <w:rPr>
                <w:sz w:val="24"/>
                <w:szCs w:val="24"/>
              </w:rPr>
            </w:pPr>
            <w:r w:rsidDel="00000000" w:rsidR="00000000" w:rsidRPr="00000000">
              <w:rPr>
                <w:rtl w:val="0"/>
              </w:rPr>
            </w:r>
          </w:p>
          <w:p w:rsidR="00000000" w:rsidDel="00000000" w:rsidP="00000000" w:rsidRDefault="00000000" w:rsidRPr="00000000" w14:paraId="0000000D">
            <w:pPr>
              <w:spacing w:after="0" w:line="276" w:lineRule="auto"/>
              <w:rPr>
                <w:sz w:val="24"/>
                <w:szCs w:val="24"/>
              </w:rPr>
            </w:pPr>
            <w:r w:rsidDel="00000000" w:rsidR="00000000" w:rsidRPr="00000000">
              <w:rPr>
                <w:sz w:val="24"/>
                <w:szCs w:val="24"/>
                <w:rtl w:val="0"/>
              </w:rPr>
              <w:t xml:space="preserve">After this activity, your student will be able to:</w:t>
            </w:r>
          </w:p>
          <w:p w:rsidR="00000000" w:rsidDel="00000000" w:rsidP="00000000" w:rsidRDefault="00000000" w:rsidRPr="00000000" w14:paraId="0000000E">
            <w:pPr>
              <w:numPr>
                <w:ilvl w:val="0"/>
                <w:numId w:val="3"/>
              </w:numPr>
              <w:spacing w:after="0" w:line="276" w:lineRule="auto"/>
              <w:ind w:left="720" w:hanging="360"/>
              <w:rPr/>
            </w:pPr>
            <w:r w:rsidDel="00000000" w:rsidR="00000000" w:rsidRPr="00000000">
              <w:rPr>
                <w:sz w:val="24"/>
                <w:szCs w:val="24"/>
                <w:rtl w:val="0"/>
              </w:rPr>
              <w:t xml:space="preserve">Recognize challenges that might prevent them from pursuing postsecondary education.</w:t>
            </w:r>
            <w:r w:rsidDel="00000000" w:rsidR="00000000" w:rsidRPr="00000000">
              <w:rPr>
                <w:rtl w:val="0"/>
              </w:rPr>
            </w:r>
          </w:p>
          <w:p w:rsidR="00000000" w:rsidDel="00000000" w:rsidP="00000000" w:rsidRDefault="00000000" w:rsidRPr="00000000" w14:paraId="0000000F">
            <w:pPr>
              <w:numPr>
                <w:ilvl w:val="0"/>
                <w:numId w:val="3"/>
              </w:numPr>
              <w:spacing w:after="0" w:line="276" w:lineRule="auto"/>
              <w:ind w:left="720" w:hanging="360"/>
              <w:rPr/>
            </w:pPr>
            <w:r w:rsidDel="00000000" w:rsidR="00000000" w:rsidRPr="00000000">
              <w:rPr>
                <w:sz w:val="24"/>
                <w:szCs w:val="24"/>
                <w:rtl w:val="0"/>
              </w:rPr>
              <w:t xml:space="preserve">Identify solutions that can help them overcome those challenges. </w:t>
            </w:r>
            <w:r w:rsidDel="00000000" w:rsidR="00000000" w:rsidRPr="00000000">
              <w:rPr>
                <w:rtl w:val="0"/>
              </w:rPr>
            </w:r>
          </w:p>
          <w:p w:rsidR="00000000" w:rsidDel="00000000" w:rsidP="00000000" w:rsidRDefault="00000000" w:rsidRPr="00000000" w14:paraId="00000010">
            <w:pPr>
              <w:numPr>
                <w:ilvl w:val="0"/>
                <w:numId w:val="3"/>
              </w:numPr>
              <w:spacing w:after="0" w:line="276" w:lineRule="auto"/>
              <w:ind w:left="720" w:hanging="360"/>
              <w:rPr/>
            </w:pPr>
            <w:r w:rsidDel="00000000" w:rsidR="00000000" w:rsidRPr="00000000">
              <w:rPr>
                <w:sz w:val="24"/>
                <w:szCs w:val="24"/>
                <w:rtl w:val="0"/>
              </w:rPr>
              <w:t xml:space="preserve">Understand the benefits of pursuing postsecondary education.</w:t>
            </w:r>
            <w:r w:rsidDel="00000000" w:rsidR="00000000" w:rsidRPr="00000000">
              <w:rPr>
                <w:rtl w:val="0"/>
              </w:rPr>
            </w:r>
          </w:p>
          <w:p w:rsidR="00000000" w:rsidDel="00000000" w:rsidP="00000000" w:rsidRDefault="00000000" w:rsidRPr="00000000" w14:paraId="00000011">
            <w:pPr>
              <w:spacing w:after="0" w:line="276" w:lineRule="auto"/>
              <w:ind w:left="720" w:firstLine="0"/>
              <w:rPr>
                <w:sz w:val="24"/>
                <w:szCs w:val="24"/>
              </w:rPr>
            </w:pPr>
            <w:r w:rsidDel="00000000" w:rsidR="00000000" w:rsidRPr="00000000">
              <w:rPr>
                <w:rtl w:val="0"/>
              </w:rPr>
            </w:r>
          </w:p>
          <w:p w:rsidR="00000000" w:rsidDel="00000000" w:rsidP="00000000" w:rsidRDefault="00000000" w:rsidRPr="00000000" w14:paraId="00000012">
            <w:pPr>
              <w:spacing w:after="0" w:line="276" w:lineRule="auto"/>
              <w:rPr>
                <w:sz w:val="24"/>
                <w:szCs w:val="24"/>
              </w:rPr>
            </w:pPr>
            <w:r w:rsidDel="00000000" w:rsidR="00000000" w:rsidRPr="00000000">
              <w:rPr>
                <w:sz w:val="24"/>
                <w:szCs w:val="24"/>
                <w:rtl w:val="0"/>
              </w:rPr>
              <w:t xml:space="preserve">After this activity, as a family support individual, you will be able to:</w:t>
            </w:r>
          </w:p>
          <w:p w:rsidR="00000000" w:rsidDel="00000000" w:rsidP="00000000" w:rsidRDefault="00000000" w:rsidRPr="00000000" w14:paraId="00000013">
            <w:pPr>
              <w:numPr>
                <w:ilvl w:val="0"/>
                <w:numId w:val="3"/>
              </w:numPr>
              <w:spacing w:after="0" w:line="276" w:lineRule="auto"/>
              <w:ind w:left="720" w:hanging="360"/>
              <w:rPr/>
            </w:pPr>
            <w:bookmarkStart w:colFirst="0" w:colLast="0" w:name="_heading=h.gjdgxs" w:id="0"/>
            <w:bookmarkEnd w:id="0"/>
            <w:r w:rsidDel="00000000" w:rsidR="00000000" w:rsidRPr="00000000">
              <w:rPr>
                <w:sz w:val="24"/>
                <w:szCs w:val="24"/>
                <w:rtl w:val="0"/>
              </w:rPr>
              <w:t xml:space="preserve">Discuss challenges that might prevent your student from pursuing postsecondary education. </w:t>
            </w:r>
            <w:r w:rsidDel="00000000" w:rsidR="00000000" w:rsidRPr="00000000">
              <w:rPr>
                <w:rtl w:val="0"/>
              </w:rPr>
            </w:r>
          </w:p>
          <w:p w:rsidR="00000000" w:rsidDel="00000000" w:rsidP="00000000" w:rsidRDefault="00000000" w:rsidRPr="00000000" w14:paraId="00000014">
            <w:pPr>
              <w:numPr>
                <w:ilvl w:val="0"/>
                <w:numId w:val="3"/>
              </w:numPr>
              <w:spacing w:after="0" w:line="276" w:lineRule="auto"/>
              <w:ind w:left="720" w:hanging="360"/>
              <w:rPr/>
            </w:pPr>
            <w:r w:rsidDel="00000000" w:rsidR="00000000" w:rsidRPr="00000000">
              <w:rPr>
                <w:sz w:val="24"/>
                <w:szCs w:val="24"/>
                <w:rtl w:val="0"/>
              </w:rPr>
              <w:t xml:space="preserve">Offer solutions that can help them overcome obstacles in their pursuit of postsecondary education. </w:t>
            </w:r>
            <w:r w:rsidDel="00000000" w:rsidR="00000000" w:rsidRPr="00000000">
              <w:rPr>
                <w:rtl w:val="0"/>
              </w:rPr>
            </w:r>
          </w:p>
          <w:p w:rsidR="00000000" w:rsidDel="00000000" w:rsidP="00000000" w:rsidRDefault="00000000" w:rsidRPr="00000000" w14:paraId="00000015">
            <w:pPr>
              <w:numPr>
                <w:ilvl w:val="0"/>
                <w:numId w:val="3"/>
              </w:numPr>
              <w:spacing w:after="0" w:line="276" w:lineRule="auto"/>
              <w:ind w:left="720" w:hanging="360"/>
              <w:rPr/>
            </w:pPr>
            <w:r w:rsidDel="00000000" w:rsidR="00000000" w:rsidRPr="00000000">
              <w:rPr>
                <w:sz w:val="24"/>
                <w:szCs w:val="24"/>
                <w:rtl w:val="0"/>
              </w:rPr>
              <w:t xml:space="preserve">Communicate the benefits of pursuing postsecondary education with your student.</w:t>
            </w:r>
            <w:r w:rsidDel="00000000" w:rsidR="00000000" w:rsidRPr="00000000">
              <w:rPr>
                <w:rtl w:val="0"/>
              </w:rPr>
            </w:r>
          </w:p>
        </w:tc>
      </w:tr>
    </w:tbl>
    <w:p w:rsidR="00000000" w:rsidDel="00000000" w:rsidP="00000000" w:rsidRDefault="00000000" w:rsidRPr="00000000" w14:paraId="00000016">
      <w:pPr>
        <w:spacing w:after="0" w:line="276" w:lineRule="auto"/>
        <w:rPr>
          <w:sz w:val="24"/>
          <w:szCs w:val="24"/>
        </w:rPr>
      </w:pPr>
      <w:r w:rsidDel="00000000" w:rsidR="00000000" w:rsidRPr="00000000">
        <w:rPr>
          <w:rtl w:val="0"/>
        </w:rPr>
      </w:r>
    </w:p>
    <w:p w:rsidR="00000000" w:rsidDel="00000000" w:rsidP="00000000" w:rsidRDefault="00000000" w:rsidRPr="00000000" w14:paraId="00000017">
      <w:pPr>
        <w:spacing w:after="0" w:line="276" w:lineRule="auto"/>
        <w:rPr>
          <w:sz w:val="24"/>
          <w:szCs w:val="24"/>
        </w:rPr>
      </w:pPr>
      <w:r w:rsidDel="00000000" w:rsidR="00000000" w:rsidRPr="00000000">
        <w:rPr>
          <w:color w:val="000000"/>
          <w:sz w:val="24"/>
          <w:szCs w:val="24"/>
          <w:rtl w:val="0"/>
        </w:rPr>
        <w:t xml:space="preserve">In this section, your </w:t>
      </w:r>
      <w:r w:rsidDel="00000000" w:rsidR="00000000" w:rsidRPr="00000000">
        <w:rPr>
          <w:sz w:val="24"/>
          <w:szCs w:val="24"/>
          <w:rtl w:val="0"/>
        </w:rPr>
        <w:t xml:space="preserve">student</w:t>
      </w:r>
      <w:r w:rsidDel="00000000" w:rsidR="00000000" w:rsidRPr="00000000">
        <w:rPr>
          <w:color w:val="000000"/>
          <w:sz w:val="24"/>
          <w:szCs w:val="24"/>
          <w:rtl w:val="0"/>
        </w:rPr>
        <w:t xml:space="preserve"> </w:t>
      </w:r>
      <w:r w:rsidDel="00000000" w:rsidR="00000000" w:rsidRPr="00000000">
        <w:rPr>
          <w:sz w:val="24"/>
          <w:szCs w:val="24"/>
          <w:rtl w:val="0"/>
        </w:rPr>
        <w:t xml:space="preserve">will</w:t>
      </w:r>
      <w:r w:rsidDel="00000000" w:rsidR="00000000" w:rsidRPr="00000000">
        <w:rPr>
          <w:color w:val="000000"/>
          <w:sz w:val="24"/>
          <w:szCs w:val="24"/>
          <w:rtl w:val="0"/>
        </w:rPr>
        <w:t xml:space="preserve"> fill out a Google Form survey </w:t>
      </w:r>
      <w:r w:rsidDel="00000000" w:rsidR="00000000" w:rsidRPr="00000000">
        <w:rPr>
          <w:sz w:val="24"/>
          <w:szCs w:val="24"/>
          <w:rtl w:val="0"/>
        </w:rPr>
        <w:t xml:space="preserve">to explore the challenges and benefits of postsecondary education.</w:t>
      </w:r>
      <w:r w:rsidDel="00000000" w:rsidR="00000000" w:rsidRPr="00000000">
        <w:rPr>
          <w:color w:val="000000"/>
          <w:sz w:val="24"/>
          <w:szCs w:val="24"/>
          <w:rtl w:val="0"/>
        </w:rPr>
        <w:t xml:space="preserve"> This activity should help </w:t>
      </w:r>
      <w:r w:rsidDel="00000000" w:rsidR="00000000" w:rsidRPr="00000000">
        <w:rPr>
          <w:sz w:val="24"/>
          <w:szCs w:val="24"/>
          <w:rtl w:val="0"/>
        </w:rPr>
        <w:t xml:space="preserve">you and</w:t>
      </w:r>
      <w:r w:rsidDel="00000000" w:rsidR="00000000" w:rsidRPr="00000000">
        <w:rPr>
          <w:color w:val="000000"/>
          <w:sz w:val="24"/>
          <w:szCs w:val="24"/>
          <w:rtl w:val="0"/>
        </w:rPr>
        <w:t xml:space="preserve"> your </w:t>
      </w:r>
      <w:r w:rsidDel="00000000" w:rsidR="00000000" w:rsidRPr="00000000">
        <w:rPr>
          <w:sz w:val="24"/>
          <w:szCs w:val="24"/>
          <w:rtl w:val="0"/>
        </w:rPr>
        <w:t xml:space="preserve">student consider the </w:t>
      </w:r>
      <w:r w:rsidDel="00000000" w:rsidR="00000000" w:rsidRPr="00000000">
        <w:rPr>
          <w:color w:val="000000"/>
          <w:sz w:val="24"/>
          <w:szCs w:val="24"/>
          <w:rtl w:val="0"/>
        </w:rPr>
        <w:t xml:space="preserve">challenges of pu</w:t>
      </w:r>
      <w:r w:rsidDel="00000000" w:rsidR="00000000" w:rsidRPr="00000000">
        <w:rPr>
          <w:sz w:val="24"/>
          <w:szCs w:val="24"/>
          <w:rtl w:val="0"/>
        </w:rPr>
        <w:t xml:space="preserve">rsuing postsecondary education</w:t>
      </w:r>
      <w:r w:rsidDel="00000000" w:rsidR="00000000" w:rsidRPr="00000000">
        <w:rPr>
          <w:color w:val="000000"/>
          <w:sz w:val="24"/>
          <w:szCs w:val="24"/>
          <w:rtl w:val="0"/>
        </w:rPr>
        <w:t xml:space="preserve">, the resources available to overcome those barriers, and the benefits of</w:t>
      </w:r>
      <w:r w:rsidDel="00000000" w:rsidR="00000000" w:rsidRPr="00000000">
        <w:rPr>
          <w:sz w:val="24"/>
          <w:szCs w:val="24"/>
          <w:rtl w:val="0"/>
        </w:rPr>
        <w:t xml:space="preserve"> pursuing postsecondary education.</w:t>
      </w:r>
    </w:p>
    <w:p w:rsidR="00000000" w:rsidDel="00000000" w:rsidP="00000000" w:rsidRDefault="00000000" w:rsidRPr="00000000" w14:paraId="00000018">
      <w:pPr>
        <w:spacing w:after="0" w:line="276" w:lineRule="auto"/>
        <w:rPr>
          <w:sz w:val="24"/>
          <w:szCs w:val="24"/>
        </w:rPr>
      </w:pPr>
      <w:r w:rsidDel="00000000" w:rsidR="00000000" w:rsidRPr="00000000">
        <w:rPr>
          <w:rtl w:val="0"/>
        </w:rPr>
      </w:r>
    </w:p>
    <w:p w:rsidR="00000000" w:rsidDel="00000000" w:rsidP="00000000" w:rsidRDefault="00000000" w:rsidRPr="00000000" w14:paraId="00000019">
      <w:pPr>
        <w:spacing w:after="0" w:line="276" w:lineRule="auto"/>
        <w:rPr>
          <w:sz w:val="24"/>
          <w:szCs w:val="24"/>
        </w:rPr>
      </w:pPr>
      <w:r w:rsidDel="00000000" w:rsidR="00000000" w:rsidRPr="00000000">
        <w:rPr>
          <w:sz w:val="24"/>
          <w:szCs w:val="24"/>
          <w:rtl w:val="0"/>
        </w:rPr>
        <w:t xml:space="preserve">As your student completes the survey, please take a moment to fill out and submit your own separate version of the survey. After you and your student submit your answers, click “View Score” to see common answers from students like yours, as well as links to additional resources. (Your score will appear as "0/0" since answers vary, but you can scroll down to see answers and links.)</w:t>
      </w:r>
    </w:p>
    <w:p w:rsidR="00000000" w:rsidDel="00000000" w:rsidP="00000000" w:rsidRDefault="00000000" w:rsidRPr="00000000" w14:paraId="0000001A">
      <w:pPr>
        <w:spacing w:after="0" w:line="276" w:lineRule="auto"/>
        <w:rPr>
          <w:color w:val="000000"/>
          <w:sz w:val="24"/>
          <w:szCs w:val="24"/>
        </w:rPr>
      </w:pPr>
      <w:r w:rsidDel="00000000" w:rsidR="00000000" w:rsidRPr="00000000">
        <w:rPr>
          <w:rtl w:val="0"/>
        </w:rPr>
      </w:r>
    </w:p>
    <w:p w:rsidR="00000000" w:rsidDel="00000000" w:rsidP="00000000" w:rsidRDefault="00000000" w:rsidRPr="00000000" w14:paraId="0000001B">
      <w:pPr>
        <w:spacing w:after="0" w:line="276" w:lineRule="auto"/>
        <w:rPr>
          <w:sz w:val="24"/>
          <w:szCs w:val="24"/>
        </w:rPr>
      </w:pPr>
      <w:r w:rsidDel="00000000" w:rsidR="00000000" w:rsidRPr="00000000">
        <w:rPr>
          <w:color w:val="000000"/>
          <w:sz w:val="24"/>
          <w:szCs w:val="24"/>
          <w:rtl w:val="0"/>
        </w:rPr>
        <w:t xml:space="preserve">Click </w:t>
      </w:r>
      <w:hyperlink r:id="rId8">
        <w:r w:rsidDel="00000000" w:rsidR="00000000" w:rsidRPr="00000000">
          <w:rPr>
            <w:b w:val="1"/>
            <w:color w:val="1155cc"/>
            <w:sz w:val="24"/>
            <w:szCs w:val="24"/>
            <w:u w:val="single"/>
            <w:rtl w:val="0"/>
          </w:rPr>
          <w:t xml:space="preserve">HERE</w:t>
        </w:r>
      </w:hyperlink>
      <w:r w:rsidDel="00000000" w:rsidR="00000000" w:rsidRPr="00000000">
        <w:rPr>
          <w:color w:val="000000"/>
          <w:sz w:val="24"/>
          <w:szCs w:val="24"/>
          <w:rtl w:val="0"/>
        </w:rPr>
        <w:t xml:space="preserve"> or go to </w:t>
      </w:r>
      <w:hyperlink r:id="rId9">
        <w:r w:rsidDel="00000000" w:rsidR="00000000" w:rsidRPr="00000000">
          <w:rPr>
            <w:color w:val="1155cc"/>
            <w:sz w:val="24"/>
            <w:szCs w:val="24"/>
            <w:u w:val="single"/>
            <w:rtl w:val="0"/>
          </w:rPr>
          <w:t xml:space="preserve">http://k20.ou.edu/benefitsbarriersform</w:t>
        </w:r>
      </w:hyperlink>
      <w:r w:rsidDel="00000000" w:rsidR="00000000" w:rsidRPr="00000000">
        <w:rPr>
          <w:rFonts w:ascii="Verdana" w:cs="Verdana" w:eastAsia="Verdana" w:hAnsi="Verdana"/>
          <w:sz w:val="19"/>
          <w:szCs w:val="19"/>
          <w:highlight w:val="white"/>
          <w:rtl w:val="0"/>
        </w:rPr>
        <w:t xml:space="preserve"> </w:t>
      </w:r>
      <w:r w:rsidDel="00000000" w:rsidR="00000000" w:rsidRPr="00000000">
        <w:rPr>
          <w:color w:val="000000"/>
          <w:sz w:val="24"/>
          <w:szCs w:val="24"/>
          <w:rtl w:val="0"/>
        </w:rPr>
        <w:t xml:space="preserve">to access the Google Form survey and answer the questions. </w:t>
      </w:r>
      <w:r w:rsidDel="00000000" w:rsidR="00000000" w:rsidRPr="00000000">
        <w:rPr>
          <w:rtl w:val="0"/>
        </w:rPr>
      </w:r>
    </w:p>
    <w:p w:rsidR="00000000" w:rsidDel="00000000" w:rsidP="00000000" w:rsidRDefault="00000000" w:rsidRPr="00000000" w14:paraId="0000001C">
      <w:pPr>
        <w:spacing w:after="0" w:line="276" w:lineRule="auto"/>
        <w:rPr>
          <w:sz w:val="24"/>
          <w:szCs w:val="24"/>
        </w:rPr>
      </w:pPr>
      <w:r w:rsidDel="00000000" w:rsidR="00000000" w:rsidRPr="00000000">
        <w:rPr>
          <w:rtl w:val="0"/>
        </w:rPr>
      </w:r>
    </w:p>
    <w:p w:rsidR="00000000" w:rsidDel="00000000" w:rsidP="00000000" w:rsidRDefault="00000000" w:rsidRPr="00000000" w14:paraId="0000001D">
      <w:pPr>
        <w:spacing w:after="0" w:line="276" w:lineRule="auto"/>
        <w:rPr>
          <w:b w:val="1"/>
        </w:rPr>
      </w:pPr>
      <w:bookmarkStart w:colFirst="0" w:colLast="0" w:name="_heading=h.e5oe18qteeqh" w:id="1"/>
      <w:bookmarkEnd w:id="1"/>
      <w:r w:rsidDel="00000000" w:rsidR="00000000" w:rsidRPr="00000000">
        <w:rPr>
          <w:sz w:val="24"/>
          <w:szCs w:val="24"/>
          <w:rtl w:val="0"/>
        </w:rPr>
        <w:t xml:space="preserve">Once you and your student have completed the survey activity, please take a moment to discuss the follow-up questions below with them. These questions pertain to education barriers and solutions.</w:t>
      </w:r>
      <w:r w:rsidDel="00000000" w:rsidR="00000000" w:rsidRPr="00000000">
        <w:rPr>
          <w:rtl w:val="0"/>
        </w:rPr>
      </w:r>
    </w:p>
    <w:p w:rsidR="00000000" w:rsidDel="00000000" w:rsidP="00000000" w:rsidRDefault="00000000" w:rsidRPr="00000000" w14:paraId="0000001E">
      <w:pPr>
        <w:spacing w:after="0" w:line="276" w:lineRule="auto"/>
        <w:rPr>
          <w:b w:val="1"/>
          <w:sz w:val="24"/>
          <w:szCs w:val="24"/>
        </w:rPr>
      </w:pPr>
      <w:r w:rsidDel="00000000" w:rsidR="00000000" w:rsidRPr="00000000">
        <w:rPr>
          <w:rtl w:val="0"/>
        </w:rPr>
      </w:r>
    </w:p>
    <w:p w:rsidR="00000000" w:rsidDel="00000000" w:rsidP="00000000" w:rsidRDefault="00000000" w:rsidRPr="00000000" w14:paraId="0000001F">
      <w:pPr>
        <w:spacing w:after="0" w:line="276" w:lineRule="auto"/>
        <w:rPr>
          <w:sz w:val="24"/>
          <w:szCs w:val="24"/>
        </w:rPr>
      </w:pPr>
      <w:r w:rsidDel="00000000" w:rsidR="00000000" w:rsidRPr="00000000">
        <w:rPr>
          <w:b w:val="1"/>
          <w:sz w:val="24"/>
          <w:szCs w:val="24"/>
          <w:rtl w:val="0"/>
        </w:rPr>
        <w:t xml:space="preserve">Barriers &amp; Benefits Follow-Up Questions</w:t>
      </w:r>
      <w:r w:rsidDel="00000000" w:rsidR="00000000" w:rsidRPr="00000000">
        <w:rPr>
          <w:rtl w:val="0"/>
        </w:rPr>
      </w:r>
    </w:p>
    <w:p w:rsidR="00000000" w:rsidDel="00000000" w:rsidP="00000000" w:rsidRDefault="00000000" w:rsidRPr="00000000" w14:paraId="00000020">
      <w:pPr>
        <w:spacing w:after="0" w:line="276" w:lineRule="auto"/>
        <w:rPr>
          <w:sz w:val="24"/>
          <w:szCs w:val="24"/>
        </w:rPr>
      </w:pPr>
      <w:r w:rsidDel="00000000" w:rsidR="00000000" w:rsidRPr="00000000">
        <w:rPr>
          <w:sz w:val="24"/>
          <w:szCs w:val="24"/>
          <w:rtl w:val="0"/>
        </w:rPr>
        <w:t xml:space="preserve">Students often face several barriers when applying for and attending college, or when seeking other postsecondary education options. However, many resources exist that can help your student overcome those barriers.</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pacing w:after="0" w:line="276" w:lineRule="auto"/>
        <w:ind w:left="720" w:hanging="360"/>
        <w:rPr/>
      </w:pPr>
      <w:r w:rsidDel="00000000" w:rsidR="00000000" w:rsidRPr="00000000">
        <w:rPr>
          <w:sz w:val="24"/>
          <w:szCs w:val="24"/>
          <w:rtl w:val="0"/>
        </w:rPr>
        <w:t xml:space="preserve">Are you currently concerned about any challenges or issues that could keep you from pursuing a postsecondary education? If so, let’s talk about it and find a solution.   </w:t>
      </w:r>
      <w:r w:rsidDel="00000000" w:rsidR="00000000" w:rsidRPr="00000000">
        <w:rPr>
          <w:rtl w:val="0"/>
        </w:rPr>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pacing w:after="0" w:line="276" w:lineRule="auto"/>
        <w:ind w:left="720" w:hanging="360"/>
        <w:rPr/>
      </w:pPr>
      <w:r w:rsidDel="00000000" w:rsidR="00000000" w:rsidRPr="00000000">
        <w:rPr>
          <w:sz w:val="24"/>
          <w:szCs w:val="24"/>
          <w:rtl w:val="0"/>
        </w:rPr>
        <w:t xml:space="preserve">How will you personally benefit from pursuing a postsecondary education? </w:t>
      </w:r>
      <w:r w:rsidDel="00000000" w:rsidR="00000000" w:rsidRPr="00000000">
        <w:rPr>
          <w:rtl w:val="0"/>
        </w:rPr>
      </w:r>
    </w:p>
    <w:p w:rsidR="00000000" w:rsidDel="00000000" w:rsidP="00000000" w:rsidRDefault="00000000" w:rsidRPr="00000000" w14:paraId="00000023">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76" w:lineRule="auto"/>
        <w:rPr>
          <w:b w:val="1"/>
          <w:color w:val="910d28"/>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6">
      <w:pPr>
        <w:spacing w:after="0" w:line="276" w:lineRule="auto"/>
        <w:rPr>
          <w:color w:val="000000"/>
        </w:rPr>
      </w:pPr>
      <w:r w:rsidDel="00000000" w:rsidR="00000000" w:rsidRPr="00000000">
        <w:rPr>
          <w:b w:val="1"/>
          <w:color w:val="910d28"/>
          <w:sz w:val="24"/>
          <w:szCs w:val="24"/>
          <w:rtl w:val="0"/>
        </w:rPr>
        <w:t xml:space="preserve">Section Two: Careers </w:t>
      </w:r>
      <w:r w:rsidDel="00000000" w:rsidR="00000000" w:rsidRPr="00000000">
        <w:rPr>
          <w:color w:val="000000"/>
          <w:rtl w:val="0"/>
        </w:rPr>
        <w:t xml:space="preserve"> </w:t>
      </w:r>
    </w:p>
    <w:p w:rsidR="00000000" w:rsidDel="00000000" w:rsidP="00000000" w:rsidRDefault="00000000" w:rsidRPr="00000000" w14:paraId="00000027">
      <w:pPr>
        <w:spacing w:after="0" w:line="276" w:lineRule="auto"/>
        <w:rPr>
          <w:sz w:val="24"/>
          <w:szCs w:val="24"/>
        </w:rPr>
      </w:pPr>
      <w:r w:rsidDel="00000000" w:rsidR="00000000" w:rsidRPr="00000000">
        <w:rPr>
          <w:sz w:val="24"/>
          <w:szCs w:val="24"/>
          <w:rtl w:val="0"/>
        </w:rPr>
        <w:t xml:space="preserve">In Section Two of the </w:t>
      </w:r>
      <w:r w:rsidDel="00000000" w:rsidR="00000000" w:rsidRPr="00000000">
        <w:rPr>
          <w:i w:val="1"/>
          <w:sz w:val="24"/>
          <w:szCs w:val="24"/>
          <w:rtl w:val="0"/>
        </w:rPr>
        <w:t xml:space="preserve">Career Collections</w:t>
      </w:r>
      <w:r w:rsidDel="00000000" w:rsidR="00000000" w:rsidRPr="00000000">
        <w:rPr>
          <w:sz w:val="24"/>
          <w:szCs w:val="24"/>
          <w:rtl w:val="0"/>
        </w:rPr>
        <w:t xml:space="preserve"> activity, your student is invited to explore several unique careers clusters and learn about their postsecondary education requirements, such as a bachelor’s degree (4-year college), associate degree (2-year college), career technical center (career tech center, etc.), military training, and more.  </w:t>
      </w:r>
    </w:p>
    <w:p w:rsidR="00000000" w:rsidDel="00000000" w:rsidP="00000000" w:rsidRDefault="00000000" w:rsidRPr="00000000" w14:paraId="00000028">
      <w:pPr>
        <w:spacing w:after="0" w:line="276" w:lineRule="auto"/>
        <w:rPr>
          <w:sz w:val="24"/>
          <w:szCs w:val="24"/>
        </w:rPr>
      </w:pPr>
      <w:r w:rsidDel="00000000" w:rsidR="00000000" w:rsidRPr="00000000">
        <w:rPr>
          <w:rtl w:val="0"/>
        </w:rPr>
      </w:r>
    </w:p>
    <w:tbl>
      <w:tblPr>
        <w:tblStyle w:val="Table2"/>
        <w:tblW w:w="9360.0" w:type="dxa"/>
        <w:jc w:val="left"/>
        <w:tblInd w:w="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9360"/>
        <w:tblGridChange w:id="0">
          <w:tblGrid>
            <w:gridCol w:w="9360"/>
          </w:tblGrid>
        </w:tblGridChange>
      </w:tblGrid>
      <w:tr>
        <w:tc>
          <w:tcPr>
            <w:tcBorders>
              <w:top w:color="bed7d3" w:space="0" w:sz="18" w:val="single"/>
              <w:left w:color="bed7d3" w:space="0" w:sz="18" w:val="single"/>
              <w:bottom w:color="bed7d3" w:space="0" w:sz="18" w:val="single"/>
              <w:right w:color="bed7d3" w:space="0" w:sz="18" w:val="single"/>
            </w:tcBorders>
            <w:shd w:fill="auto" w:val="clear"/>
            <w:tcMar>
              <w:top w:w="288.0" w:type="dxa"/>
              <w:left w:w="288.0" w:type="dxa"/>
              <w:bottom w:w="288.0" w:type="dxa"/>
              <w:right w:w="288.0" w:type="dxa"/>
            </w:tcMar>
          </w:tcPr>
          <w:p w:rsidR="00000000" w:rsidDel="00000000" w:rsidP="00000000" w:rsidRDefault="00000000" w:rsidRPr="00000000" w14:paraId="00000029">
            <w:pPr>
              <w:spacing w:after="0" w:line="276" w:lineRule="auto"/>
              <w:rPr>
                <w:sz w:val="24"/>
                <w:szCs w:val="24"/>
              </w:rPr>
            </w:pPr>
            <w:r w:rsidDel="00000000" w:rsidR="00000000" w:rsidRPr="00000000">
              <w:rPr>
                <w:sz w:val="24"/>
                <w:szCs w:val="24"/>
                <w:rtl w:val="0"/>
              </w:rPr>
              <w:t xml:space="preserve">Throughout this activity, your student should reflect on the following question:</w:t>
            </w:r>
          </w:p>
          <w:p w:rsidR="00000000" w:rsidDel="00000000" w:rsidP="00000000" w:rsidRDefault="00000000" w:rsidRPr="00000000" w14:paraId="0000002A">
            <w:pPr>
              <w:numPr>
                <w:ilvl w:val="0"/>
                <w:numId w:val="2"/>
              </w:numPr>
              <w:spacing w:after="0" w:line="276" w:lineRule="auto"/>
              <w:ind w:left="720" w:hanging="360"/>
              <w:rPr/>
            </w:pPr>
            <w:r w:rsidDel="00000000" w:rsidR="00000000" w:rsidRPr="00000000">
              <w:rPr>
                <w:sz w:val="24"/>
                <w:szCs w:val="24"/>
                <w:rtl w:val="0"/>
              </w:rPr>
              <w:t xml:space="preserve">What postsecondary education and job skill requirements are needed for different careers?</w:t>
            </w:r>
            <w:r w:rsidDel="00000000" w:rsidR="00000000" w:rsidRPr="00000000">
              <w:rPr>
                <w:rtl w:val="0"/>
              </w:rPr>
            </w:r>
          </w:p>
          <w:p w:rsidR="00000000" w:rsidDel="00000000" w:rsidP="00000000" w:rsidRDefault="00000000" w:rsidRPr="00000000" w14:paraId="0000002B">
            <w:pPr>
              <w:spacing w:after="0" w:line="276" w:lineRule="auto"/>
              <w:rPr>
                <w:sz w:val="24"/>
                <w:szCs w:val="24"/>
              </w:rPr>
            </w:pPr>
            <w:r w:rsidDel="00000000" w:rsidR="00000000" w:rsidRPr="00000000">
              <w:rPr>
                <w:rtl w:val="0"/>
              </w:rPr>
            </w:r>
          </w:p>
          <w:p w:rsidR="00000000" w:rsidDel="00000000" w:rsidP="00000000" w:rsidRDefault="00000000" w:rsidRPr="00000000" w14:paraId="0000002C">
            <w:pPr>
              <w:spacing w:after="0" w:line="276" w:lineRule="auto"/>
              <w:rPr>
                <w:sz w:val="24"/>
                <w:szCs w:val="24"/>
              </w:rPr>
            </w:pPr>
            <w:r w:rsidDel="00000000" w:rsidR="00000000" w:rsidRPr="00000000">
              <w:rPr>
                <w:sz w:val="24"/>
                <w:szCs w:val="24"/>
                <w:rtl w:val="0"/>
              </w:rPr>
              <w:t xml:space="preserve">After this activity, your student will be able to:</w:t>
            </w:r>
          </w:p>
          <w:p w:rsidR="00000000" w:rsidDel="00000000" w:rsidP="00000000" w:rsidRDefault="00000000" w:rsidRPr="00000000" w14:paraId="0000002D">
            <w:pPr>
              <w:numPr>
                <w:ilvl w:val="0"/>
                <w:numId w:val="3"/>
              </w:numPr>
              <w:spacing w:after="0" w:line="276" w:lineRule="auto"/>
              <w:ind w:left="720" w:hanging="360"/>
              <w:rPr/>
            </w:pPr>
            <w:r w:rsidDel="00000000" w:rsidR="00000000" w:rsidRPr="00000000">
              <w:rPr>
                <w:sz w:val="24"/>
                <w:szCs w:val="24"/>
                <w:rtl w:val="0"/>
              </w:rPr>
              <w:t xml:space="preserve">Identify the required postsecondary education, skills, and majors associated with different careers.</w:t>
            </w:r>
            <w:r w:rsidDel="00000000" w:rsidR="00000000" w:rsidRPr="00000000">
              <w:rPr>
                <w:rtl w:val="0"/>
              </w:rPr>
            </w:r>
          </w:p>
          <w:p w:rsidR="00000000" w:rsidDel="00000000" w:rsidP="00000000" w:rsidRDefault="00000000" w:rsidRPr="00000000" w14:paraId="0000002E">
            <w:pPr>
              <w:spacing w:after="0" w:line="276" w:lineRule="auto"/>
              <w:rPr>
                <w:sz w:val="24"/>
                <w:szCs w:val="24"/>
              </w:rPr>
            </w:pPr>
            <w:r w:rsidDel="00000000" w:rsidR="00000000" w:rsidRPr="00000000">
              <w:rPr>
                <w:rtl w:val="0"/>
              </w:rPr>
            </w:r>
          </w:p>
          <w:p w:rsidR="00000000" w:rsidDel="00000000" w:rsidP="00000000" w:rsidRDefault="00000000" w:rsidRPr="00000000" w14:paraId="0000002F">
            <w:pPr>
              <w:spacing w:after="0" w:line="276" w:lineRule="auto"/>
              <w:rPr>
                <w:sz w:val="24"/>
                <w:szCs w:val="24"/>
              </w:rPr>
            </w:pPr>
            <w:r w:rsidDel="00000000" w:rsidR="00000000" w:rsidRPr="00000000">
              <w:rPr>
                <w:sz w:val="24"/>
                <w:szCs w:val="24"/>
                <w:rtl w:val="0"/>
              </w:rPr>
              <w:t xml:space="preserve">After this activity, you as a family support individual will be able to:</w:t>
            </w:r>
          </w:p>
          <w:p w:rsidR="00000000" w:rsidDel="00000000" w:rsidP="00000000" w:rsidRDefault="00000000" w:rsidRPr="00000000" w14:paraId="00000030">
            <w:pPr>
              <w:numPr>
                <w:ilvl w:val="0"/>
                <w:numId w:val="3"/>
              </w:numPr>
              <w:spacing w:after="0" w:line="276" w:lineRule="auto"/>
              <w:ind w:left="720" w:hanging="360"/>
              <w:rPr/>
            </w:pPr>
            <w:r w:rsidDel="00000000" w:rsidR="00000000" w:rsidRPr="00000000">
              <w:rPr>
                <w:sz w:val="24"/>
                <w:szCs w:val="24"/>
                <w:rtl w:val="0"/>
              </w:rPr>
              <w:t xml:space="preserve">Identify 1–2 career clusters and discuss with your student the education, skills, and majors associated with those careers. </w:t>
            </w:r>
            <w:r w:rsidDel="00000000" w:rsidR="00000000" w:rsidRPr="00000000">
              <w:rPr>
                <w:rtl w:val="0"/>
              </w:rPr>
            </w:r>
          </w:p>
        </w:tc>
      </w:tr>
    </w:tbl>
    <w:p w:rsidR="00000000" w:rsidDel="00000000" w:rsidP="00000000" w:rsidRDefault="00000000" w:rsidRPr="00000000" w14:paraId="00000031">
      <w:pPr>
        <w:spacing w:after="0" w:line="276" w:lineRule="auto"/>
        <w:rPr>
          <w:sz w:val="24"/>
          <w:szCs w:val="24"/>
        </w:rPr>
      </w:pPr>
      <w:r w:rsidDel="00000000" w:rsidR="00000000" w:rsidRPr="00000000">
        <w:rPr>
          <w:rtl w:val="0"/>
        </w:rPr>
      </w:r>
    </w:p>
    <w:p w:rsidR="00000000" w:rsidDel="00000000" w:rsidP="00000000" w:rsidRDefault="00000000" w:rsidRPr="00000000" w14:paraId="00000032">
      <w:pPr>
        <w:spacing w:after="0" w:line="276"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3">
      <w:pPr>
        <w:spacing w:after="0" w:line="276" w:lineRule="auto"/>
        <w:rPr>
          <w:b w:val="1"/>
          <w:sz w:val="24"/>
          <w:szCs w:val="24"/>
        </w:rPr>
      </w:pPr>
      <w:r w:rsidDel="00000000" w:rsidR="00000000" w:rsidRPr="00000000">
        <w:rPr>
          <w:b w:val="1"/>
          <w:sz w:val="24"/>
          <w:szCs w:val="24"/>
          <w:rtl w:val="0"/>
        </w:rPr>
        <w:t xml:space="preserve">What are Career Clusters?</w:t>
      </w:r>
    </w:p>
    <w:p w:rsidR="00000000" w:rsidDel="00000000" w:rsidP="00000000" w:rsidRDefault="00000000" w:rsidRPr="00000000" w14:paraId="00000034">
      <w:pPr>
        <w:spacing w:after="0" w:line="276" w:lineRule="auto"/>
        <w:rPr>
          <w:sz w:val="24"/>
          <w:szCs w:val="24"/>
        </w:rPr>
      </w:pPr>
      <w:r w:rsidDel="00000000" w:rsidR="00000000" w:rsidRPr="00000000">
        <w:rPr>
          <w:sz w:val="24"/>
          <w:szCs w:val="24"/>
          <w:rtl w:val="0"/>
        </w:rPr>
        <w:t xml:space="preserve">Career clusters are groupings of similar careers. For example, a nurse and a doctor would both fall under the Health Science career cluster. There are 16 total career clusters, which are made up of several occupations, programs, and majors related to that field. </w:t>
      </w:r>
    </w:p>
    <w:p w:rsidR="00000000" w:rsidDel="00000000" w:rsidP="00000000" w:rsidRDefault="00000000" w:rsidRPr="00000000" w14:paraId="00000035">
      <w:pPr>
        <w:spacing w:after="0" w:line="276" w:lineRule="auto"/>
        <w:rPr>
          <w:sz w:val="24"/>
          <w:szCs w:val="24"/>
        </w:rPr>
      </w:pPr>
      <w:r w:rsidDel="00000000" w:rsidR="00000000" w:rsidRPr="00000000">
        <w:rPr>
          <w:rtl w:val="0"/>
        </w:rPr>
      </w:r>
    </w:p>
    <w:p w:rsidR="00000000" w:rsidDel="00000000" w:rsidP="00000000" w:rsidRDefault="00000000" w:rsidRPr="00000000" w14:paraId="00000036">
      <w:pPr>
        <w:spacing w:after="0" w:line="276" w:lineRule="auto"/>
        <w:rPr>
          <w:sz w:val="24"/>
          <w:szCs w:val="24"/>
        </w:rPr>
      </w:pPr>
      <w:r w:rsidDel="00000000" w:rsidR="00000000" w:rsidRPr="00000000">
        <w:rPr>
          <w:rtl w:val="0"/>
        </w:rPr>
      </w:r>
    </w:p>
    <w:p w:rsidR="00000000" w:rsidDel="00000000" w:rsidP="00000000" w:rsidRDefault="00000000" w:rsidRPr="00000000" w14:paraId="00000037">
      <w:pPr>
        <w:spacing w:after="0" w:line="276" w:lineRule="auto"/>
        <w:jc w:val="center"/>
        <w:rPr>
          <w:b w:val="1"/>
          <w:sz w:val="24"/>
          <w:szCs w:val="24"/>
        </w:rPr>
      </w:pPr>
      <w:r w:rsidDel="00000000" w:rsidR="00000000" w:rsidRPr="00000000">
        <w:rPr>
          <w:b w:val="1"/>
          <w:sz w:val="24"/>
          <w:szCs w:val="24"/>
        </w:rPr>
        <w:drawing>
          <wp:inline distB="114300" distT="114300" distL="114300" distR="114300">
            <wp:extent cx="5878508" cy="3890963"/>
            <wp:effectExtent b="0" l="0" r="0" t="0"/>
            <wp:docPr id="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878508" cy="3890963"/>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after="0" w:line="276" w:lineRule="auto"/>
        <w:rPr>
          <w:b w:val="1"/>
          <w:sz w:val="24"/>
          <w:szCs w:val="24"/>
        </w:rPr>
      </w:pPr>
      <w:r w:rsidDel="00000000" w:rsidR="00000000" w:rsidRPr="00000000">
        <w:rPr>
          <w:rtl w:val="0"/>
        </w:rPr>
      </w:r>
    </w:p>
    <w:p w:rsidR="00000000" w:rsidDel="00000000" w:rsidP="00000000" w:rsidRDefault="00000000" w:rsidRPr="00000000" w14:paraId="00000039">
      <w:pPr>
        <w:spacing w:line="331" w:lineRule="auto"/>
        <w:rPr>
          <w:b w:val="1"/>
          <w:color w:val="910d28"/>
          <w:sz w:val="24"/>
          <w:szCs w:val="24"/>
        </w:rPr>
      </w:pPr>
      <w:r w:rsidDel="00000000" w:rsidR="00000000" w:rsidRPr="00000000">
        <w:rPr>
          <w:b w:val="1"/>
          <w:color w:val="910d28"/>
          <w:sz w:val="24"/>
          <w:szCs w:val="24"/>
          <w:rtl w:val="0"/>
        </w:rPr>
        <w:t xml:space="preserve">Guess That Career </w:t>
      </w:r>
    </w:p>
    <w:p w:rsidR="00000000" w:rsidDel="00000000" w:rsidP="00000000" w:rsidRDefault="00000000" w:rsidRPr="00000000" w14:paraId="0000003A">
      <w:pPr>
        <w:spacing w:after="0" w:line="276" w:lineRule="auto"/>
        <w:rPr>
          <w:sz w:val="24"/>
          <w:szCs w:val="24"/>
        </w:rPr>
      </w:pPr>
      <w:r w:rsidDel="00000000" w:rsidR="00000000" w:rsidRPr="00000000">
        <w:rPr>
          <w:sz w:val="24"/>
          <w:szCs w:val="24"/>
          <w:rtl w:val="0"/>
        </w:rPr>
        <w:t xml:space="preserve">Students, along with their supporters, need to know that it is never too early to explore career pathways. Today, most careers require additional education or training beyond high school—for example, a 4-year bachelor's degree, 2-year associate degree, career tech certification or diploma, or military training. </w:t>
      </w:r>
    </w:p>
    <w:p w:rsidR="00000000" w:rsidDel="00000000" w:rsidP="00000000" w:rsidRDefault="00000000" w:rsidRPr="00000000" w14:paraId="0000003B">
      <w:pPr>
        <w:spacing w:after="0" w:line="276" w:lineRule="auto"/>
        <w:rPr>
          <w:sz w:val="24"/>
          <w:szCs w:val="24"/>
        </w:rPr>
      </w:pPr>
      <w:r w:rsidDel="00000000" w:rsidR="00000000" w:rsidRPr="00000000">
        <w:rPr>
          <w:rtl w:val="0"/>
        </w:rPr>
      </w:r>
    </w:p>
    <w:p w:rsidR="00000000" w:rsidDel="00000000" w:rsidP="00000000" w:rsidRDefault="00000000" w:rsidRPr="00000000" w14:paraId="0000003C">
      <w:pPr>
        <w:spacing w:after="0" w:line="276" w:lineRule="auto"/>
        <w:rPr>
          <w:sz w:val="24"/>
          <w:szCs w:val="24"/>
        </w:rPr>
      </w:pPr>
      <w:r w:rsidDel="00000000" w:rsidR="00000000" w:rsidRPr="00000000">
        <w:rPr>
          <w:sz w:val="24"/>
          <w:szCs w:val="24"/>
          <w:rtl w:val="0"/>
        </w:rPr>
        <w:t xml:space="preserve">In this section, your student will explore various careers from nine different career clusters, and then learn about the required education, important skills, and average salary for each of those careers. Before your student begins the activity, please take a moment and follow the steps below to see if you can solve Career Clue Card #1. Then, invite your student to begin. Once you and your student have completed this activity, please discuss the follow-up questions on the next page. </w:t>
      </w:r>
    </w:p>
    <w:p w:rsidR="00000000" w:rsidDel="00000000" w:rsidP="00000000" w:rsidRDefault="00000000" w:rsidRPr="00000000" w14:paraId="0000003D">
      <w:pPr>
        <w:spacing w:after="0" w:line="276" w:lineRule="auto"/>
        <w:rPr>
          <w:sz w:val="24"/>
          <w:szCs w:val="24"/>
        </w:rPr>
      </w:pPr>
      <w:r w:rsidDel="00000000" w:rsidR="00000000" w:rsidRPr="00000000">
        <w:rPr>
          <w:rtl w:val="0"/>
        </w:rPr>
      </w:r>
    </w:p>
    <w:p w:rsidR="00000000" w:rsidDel="00000000" w:rsidP="00000000" w:rsidRDefault="00000000" w:rsidRPr="00000000" w14:paraId="0000003E">
      <w:pPr>
        <w:numPr>
          <w:ilvl w:val="0"/>
          <w:numId w:val="5"/>
        </w:numPr>
        <w:spacing w:after="0" w:line="276" w:lineRule="auto"/>
        <w:ind w:left="720" w:hanging="360"/>
        <w:rPr>
          <w:sz w:val="24"/>
          <w:szCs w:val="24"/>
        </w:rPr>
      </w:pPr>
      <w:r w:rsidDel="00000000" w:rsidR="00000000" w:rsidRPr="00000000">
        <w:rPr>
          <w:sz w:val="24"/>
          <w:szCs w:val="24"/>
          <w:rtl w:val="0"/>
        </w:rPr>
        <w:t xml:space="preserve">Read Career Clue Card #1. Make your best guess at what career it describes and write or type your guess in the space provided.</w:t>
      </w:r>
    </w:p>
    <w:p w:rsidR="00000000" w:rsidDel="00000000" w:rsidP="00000000" w:rsidRDefault="00000000" w:rsidRPr="00000000" w14:paraId="0000003F">
      <w:pPr>
        <w:numPr>
          <w:ilvl w:val="0"/>
          <w:numId w:val="5"/>
        </w:numPr>
        <w:spacing w:after="0" w:line="276" w:lineRule="auto"/>
        <w:ind w:left="720" w:hanging="360"/>
        <w:rPr/>
      </w:pPr>
      <w:r w:rsidDel="00000000" w:rsidR="00000000" w:rsidRPr="00000000">
        <w:rPr>
          <w:sz w:val="24"/>
          <w:szCs w:val="24"/>
          <w:rtl w:val="0"/>
        </w:rPr>
        <w:t xml:space="preserve">Complete the jigsaw puzzle linked in the Career Clue Card to find out if your answer is correct. The correct answer will be revealed once you complete the puzzle!</w:t>
      </w:r>
      <w:r w:rsidDel="00000000" w:rsidR="00000000" w:rsidRPr="00000000">
        <w:rPr>
          <w:rtl w:val="0"/>
        </w:rPr>
      </w:r>
    </w:p>
    <w:p w:rsidR="00000000" w:rsidDel="00000000" w:rsidP="00000000" w:rsidRDefault="00000000" w:rsidRPr="00000000" w14:paraId="00000040">
      <w:pPr>
        <w:numPr>
          <w:ilvl w:val="0"/>
          <w:numId w:val="5"/>
        </w:numPr>
        <w:spacing w:after="0" w:line="276" w:lineRule="auto"/>
        <w:ind w:left="720" w:hanging="360"/>
        <w:rPr/>
      </w:pPr>
      <w:r w:rsidDel="00000000" w:rsidR="00000000" w:rsidRPr="00000000">
        <w:rPr>
          <w:sz w:val="24"/>
          <w:szCs w:val="24"/>
          <w:rtl w:val="0"/>
        </w:rPr>
        <w:t xml:space="preserve">If the revealed career interests your student, you can explore similar careers under the same career cluster by clicking on the link provided in the Career Clue Card.</w:t>
      </w:r>
      <w:r w:rsidDel="00000000" w:rsidR="00000000" w:rsidRPr="00000000">
        <w:rPr>
          <w:rtl w:val="0"/>
        </w:rPr>
      </w:r>
    </w:p>
    <w:p w:rsidR="00000000" w:rsidDel="00000000" w:rsidP="00000000" w:rsidRDefault="00000000" w:rsidRPr="00000000" w14:paraId="00000041">
      <w:pPr>
        <w:numPr>
          <w:ilvl w:val="0"/>
          <w:numId w:val="5"/>
        </w:numPr>
        <w:spacing w:after="0" w:line="276" w:lineRule="auto"/>
        <w:ind w:left="720" w:hanging="360"/>
        <w:rPr/>
      </w:pPr>
      <w:r w:rsidDel="00000000" w:rsidR="00000000" w:rsidRPr="00000000">
        <w:rPr>
          <w:sz w:val="24"/>
          <w:szCs w:val="24"/>
          <w:rtl w:val="0"/>
        </w:rPr>
        <w:t xml:space="preserve">Repeat steps 1-3 for the remaining Career Clue Cards.</w:t>
      </w:r>
      <w:r w:rsidDel="00000000" w:rsidR="00000000" w:rsidRPr="00000000">
        <w:rPr>
          <w:rtl w:val="0"/>
        </w:rPr>
        <w:t xml:space="preserve"> </w:t>
      </w:r>
    </w:p>
    <w:p w:rsidR="00000000" w:rsidDel="00000000" w:rsidP="00000000" w:rsidRDefault="00000000" w:rsidRPr="00000000" w14:paraId="00000042">
      <w:pPr>
        <w:spacing w:after="0" w:line="276" w:lineRule="auto"/>
        <w:rPr/>
      </w:pPr>
      <w:r w:rsidDel="00000000" w:rsidR="00000000" w:rsidRPr="00000000">
        <w:rPr>
          <w:rtl w:val="0"/>
        </w:rPr>
      </w:r>
    </w:p>
    <w:tbl>
      <w:tblPr>
        <w:tblStyle w:val="Table3"/>
        <w:tblW w:w="9360.0" w:type="dxa"/>
        <w:jc w:val="left"/>
        <w:tblInd w:w="90.0" w:type="dxa"/>
        <w:tblLayout w:type="fixed"/>
        <w:tblLook w:val="0600"/>
      </w:tblPr>
      <w:tblGrid>
        <w:gridCol w:w="9360"/>
        <w:tblGridChange w:id="0">
          <w:tblGrid>
            <w:gridCol w:w="9360"/>
          </w:tblGrid>
        </w:tblGridChange>
      </w:tblGrid>
      <w:tr>
        <w:trPr>
          <w:trHeight w:val="810" w:hRule="atLeast"/>
        </w:trPr>
        <w:tc>
          <w:tcPr>
            <w:tcBorders>
              <w:top w:color="bed7d3" w:space="0" w:sz="8" w:val="single"/>
              <w:left w:color="bed7d3" w:space="0" w:sz="8" w:val="single"/>
              <w:bottom w:color="bed7d3" w:space="0" w:sz="8" w:val="single"/>
              <w:right w:color="bed7d3" w:space="0" w:sz="8" w:val="single"/>
            </w:tcBorders>
            <w:shd w:fill="3e5c61" w:val="clear"/>
            <w:tcMar>
              <w:top w:w="120.0" w:type="dxa"/>
              <w:left w:w="120.0" w:type="dxa"/>
              <w:bottom w:w="120.0" w:type="dxa"/>
              <w:right w:w="120.0" w:type="dxa"/>
            </w:tcMar>
          </w:tcPr>
          <w:p w:rsidR="00000000" w:rsidDel="00000000" w:rsidP="00000000" w:rsidRDefault="00000000" w:rsidRPr="00000000" w14:paraId="00000043">
            <w:pPr>
              <w:spacing w:after="0" w:line="276" w:lineRule="auto"/>
              <w:jc w:val="center"/>
              <w:rPr>
                <w:b w:val="1"/>
                <w:color w:val="ffffff"/>
                <w:sz w:val="32"/>
                <w:szCs w:val="32"/>
              </w:rPr>
            </w:pPr>
            <w:r w:rsidDel="00000000" w:rsidR="00000000" w:rsidRPr="00000000">
              <w:rPr>
                <w:b w:val="1"/>
                <w:color w:val="ffffff"/>
                <w:sz w:val="32"/>
                <w:szCs w:val="32"/>
                <w:rtl w:val="0"/>
              </w:rPr>
              <w:t xml:space="preserve">Career Clue Card #1</w:t>
            </w:r>
          </w:p>
        </w:tc>
      </w:tr>
      <w:tr>
        <w:trPr>
          <w:trHeight w:val="4710" w:hRule="atLeast"/>
        </w:trPr>
        <w:tc>
          <w:tcPr>
            <w:tcBorders>
              <w:top w:color="bed7d3" w:space="0" w:sz="8" w:val="single"/>
              <w:left w:color="bed7d3" w:space="0" w:sz="8" w:val="single"/>
              <w:bottom w:color="bed7d3" w:space="0" w:sz="8" w:val="single"/>
              <w:right w:color="bed7d3" w:space="0" w:sz="8" w:val="single"/>
            </w:tcBorders>
            <w:tcMar>
              <w:top w:w="120.0" w:type="dxa"/>
              <w:left w:w="120.0" w:type="dxa"/>
              <w:bottom w:w="120.0" w:type="dxa"/>
              <w:right w:w="120.0" w:type="dxa"/>
            </w:tcMar>
          </w:tcPr>
          <w:p w:rsidR="00000000" w:rsidDel="00000000" w:rsidP="00000000" w:rsidRDefault="00000000" w:rsidRPr="00000000" w14:paraId="00000044">
            <w:pPr>
              <w:spacing w:after="0" w:line="276" w:lineRule="auto"/>
              <w:rPr/>
            </w:pPr>
            <w:r w:rsidDel="00000000" w:rsidR="00000000" w:rsidRPr="00000000">
              <w:rPr>
                <w:b w:val="1"/>
                <w:i w:val="1"/>
                <w:color w:val="980000"/>
                <w:u w:val="single"/>
                <w:rtl w:val="0"/>
              </w:rPr>
              <w:t xml:space="preserve">Hospitality and Tourism Career Cluster</w:t>
            </w:r>
            <w:r w:rsidDel="00000000" w:rsidR="00000000" w:rsidRPr="00000000">
              <w:rPr>
                <w:rtl w:val="0"/>
              </w:rPr>
            </w:r>
          </w:p>
          <w:p w:rsidR="00000000" w:rsidDel="00000000" w:rsidP="00000000" w:rsidRDefault="00000000" w:rsidRPr="00000000" w14:paraId="00000045">
            <w:pPr>
              <w:spacing w:after="0" w:line="276" w:lineRule="auto"/>
              <w:rPr/>
            </w:pPr>
            <w:r w:rsidDel="00000000" w:rsidR="00000000" w:rsidRPr="00000000">
              <w:rPr>
                <w:rtl w:val="0"/>
              </w:rPr>
              <w:t xml:space="preserve">A professional in this field has a keen sense of taste. Their daily responsibilities may include creating menus, directing the preparation of dishes, ordering supplies, setting menu prices, and keeping records and accounts. For this job, a certificate or associate degree is required. Common majors for those in this career include culinary arts, baking and pastry arts, restaurant and hotel management, or professional cooking. The average salary for this career in Oklahoma is $42,140.</w:t>
            </w:r>
          </w:p>
          <w:p w:rsidR="00000000" w:rsidDel="00000000" w:rsidP="00000000" w:rsidRDefault="00000000" w:rsidRPr="00000000" w14:paraId="00000046">
            <w:pPr>
              <w:spacing w:after="0" w:line="276" w:lineRule="auto"/>
              <w:rPr/>
            </w:pPr>
            <w:r w:rsidDel="00000000" w:rsidR="00000000" w:rsidRPr="00000000">
              <w:rPr>
                <w:rtl w:val="0"/>
              </w:rPr>
            </w:r>
          </w:p>
          <w:p w:rsidR="00000000" w:rsidDel="00000000" w:rsidP="00000000" w:rsidRDefault="00000000" w:rsidRPr="00000000" w14:paraId="00000047">
            <w:pPr>
              <w:spacing w:after="0" w:line="276" w:lineRule="auto"/>
              <w:rPr/>
            </w:pPr>
            <w:r w:rsidDel="00000000" w:rsidR="00000000" w:rsidRPr="00000000">
              <w:rPr>
                <w:rtl w:val="0"/>
              </w:rPr>
              <w:t xml:space="preserve">Career Title: ______________________________________________________________</w:t>
            </w:r>
          </w:p>
          <w:p w:rsidR="00000000" w:rsidDel="00000000" w:rsidP="00000000" w:rsidRDefault="00000000" w:rsidRPr="00000000" w14:paraId="00000048">
            <w:pPr>
              <w:spacing w:after="0" w:line="276"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4657725</wp:posOffset>
                  </wp:positionH>
                  <wp:positionV relativeFrom="paragraph">
                    <wp:posOffset>152400</wp:posOffset>
                  </wp:positionV>
                  <wp:extent cx="1009650" cy="1009650"/>
                  <wp:effectExtent b="0" l="0" r="0" t="0"/>
                  <wp:wrapSquare wrapText="bothSides" distB="114300" distT="114300" distL="114300" distR="114300"/>
                  <wp:docPr id="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009650" cy="1009650"/>
                          </a:xfrm>
                          <a:prstGeom prst="rect"/>
                          <a:ln/>
                        </pic:spPr>
                      </pic:pic>
                    </a:graphicData>
                  </a:graphic>
                </wp:anchor>
              </w:drawing>
            </w:r>
          </w:p>
          <w:p w:rsidR="00000000" w:rsidDel="00000000" w:rsidP="00000000" w:rsidRDefault="00000000" w:rsidRPr="00000000" w14:paraId="00000049">
            <w:pPr>
              <w:spacing w:after="0" w:line="276" w:lineRule="auto"/>
              <w:rPr/>
            </w:pPr>
            <w:r w:rsidDel="00000000" w:rsidR="00000000" w:rsidRPr="00000000">
              <w:rPr>
                <w:rtl w:val="0"/>
              </w:rPr>
              <w:t xml:space="preserve">To solve the jigsaw puzzle and reveal this career, click</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HERE</w:t>
              </w:r>
            </w:hyperlink>
            <w:r w:rsidDel="00000000" w:rsidR="00000000" w:rsidRPr="00000000">
              <w:rPr>
                <w:rtl w:val="0"/>
              </w:rPr>
              <w:t xml:space="preserve"> or go to </w:t>
            </w:r>
            <w:hyperlink r:id="rId14">
              <w:r w:rsidDel="00000000" w:rsidR="00000000" w:rsidRPr="00000000">
                <w:rPr>
                  <w:rFonts w:ascii="Verdana" w:cs="Verdana" w:eastAsia="Verdana" w:hAnsi="Verdana"/>
                  <w:color w:val="1155cc"/>
                  <w:sz w:val="19"/>
                  <w:szCs w:val="19"/>
                  <w:u w:val="single"/>
                  <w:rtl w:val="0"/>
                </w:rPr>
                <w:t xml:space="preserve">https://tinyurl.com/careerclue1</w:t>
              </w:r>
            </w:hyperlink>
            <w:r w:rsidDel="00000000" w:rsidR="00000000" w:rsidRPr="00000000">
              <w:rPr>
                <w:rtl w:val="0"/>
              </w:rPr>
              <w:t xml:space="preserve">.</w:t>
            </w:r>
          </w:p>
          <w:p w:rsidR="00000000" w:rsidDel="00000000" w:rsidP="00000000" w:rsidRDefault="00000000" w:rsidRPr="00000000" w14:paraId="0000004A">
            <w:pPr>
              <w:spacing w:after="0" w:line="276" w:lineRule="auto"/>
              <w:rPr/>
            </w:pPr>
            <w:r w:rsidDel="00000000" w:rsidR="00000000" w:rsidRPr="00000000">
              <w:rPr>
                <w:rtl w:val="0"/>
              </w:rPr>
            </w:r>
          </w:p>
          <w:p w:rsidR="00000000" w:rsidDel="00000000" w:rsidP="00000000" w:rsidRDefault="00000000" w:rsidRPr="00000000" w14:paraId="0000004B">
            <w:pPr>
              <w:spacing w:after="0" w:line="276" w:lineRule="auto"/>
              <w:rPr>
                <w:b w:val="1"/>
              </w:rPr>
            </w:pPr>
            <w:r w:rsidDel="00000000" w:rsidR="00000000" w:rsidRPr="00000000">
              <w:rPr>
                <w:rtl w:val="0"/>
              </w:rPr>
              <w:t xml:space="preserve">To explore more about the Hospitality and Tourism Career Cluster, click </w:t>
            </w:r>
            <w:hyperlink r:id="rId15">
              <w:r w:rsidDel="00000000" w:rsidR="00000000" w:rsidRPr="00000000">
                <w:rPr>
                  <w:color w:val="1155cc"/>
                  <w:u w:val="single"/>
                  <w:rtl w:val="0"/>
                </w:rPr>
                <w:t xml:space="preserve">HERE</w:t>
              </w:r>
            </w:hyperlink>
            <w:r w:rsidDel="00000000" w:rsidR="00000000" w:rsidRPr="00000000">
              <w:rPr>
                <w:rtl w:val="0"/>
              </w:rPr>
              <w:t xml:space="preserve"> or go to </w:t>
            </w:r>
            <w:hyperlink r:id="rId16">
              <w:r w:rsidDel="00000000" w:rsidR="00000000" w:rsidRPr="00000000">
                <w:rPr>
                  <w:color w:val="1155cc"/>
                  <w:u w:val="single"/>
                  <w:rtl w:val="0"/>
                </w:rPr>
                <w:t xml:space="preserve">https://tinyurl.com/hospitalitycareercluster</w:t>
              </w:r>
            </w:hyperlink>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04C">
      <w:pPr>
        <w:spacing w:after="0" w:line="276" w:lineRule="auto"/>
        <w:rPr>
          <w:sz w:val="24"/>
          <w:szCs w:val="24"/>
        </w:rPr>
      </w:pPr>
      <w:r w:rsidDel="00000000" w:rsidR="00000000" w:rsidRPr="00000000">
        <w:rPr>
          <w:rtl w:val="0"/>
        </w:rPr>
      </w:r>
    </w:p>
    <w:p w:rsidR="00000000" w:rsidDel="00000000" w:rsidP="00000000" w:rsidRDefault="00000000" w:rsidRPr="00000000" w14:paraId="0000004D">
      <w:pPr>
        <w:spacing w:after="0" w:line="276" w:lineRule="auto"/>
        <w:rPr>
          <w:b w:val="1"/>
          <w:sz w:val="24"/>
          <w:szCs w:val="24"/>
        </w:rPr>
      </w:pPr>
      <w:r w:rsidDel="00000000" w:rsidR="00000000" w:rsidRPr="00000000">
        <w:rPr>
          <w:rtl w:val="0"/>
        </w:rPr>
      </w:r>
    </w:p>
    <w:p w:rsidR="00000000" w:rsidDel="00000000" w:rsidP="00000000" w:rsidRDefault="00000000" w:rsidRPr="00000000" w14:paraId="0000004E">
      <w:pPr>
        <w:spacing w:after="0" w:line="276" w:lineRule="auto"/>
        <w:rPr>
          <w:b w:val="1"/>
          <w:sz w:val="24"/>
          <w:szCs w:val="24"/>
        </w:rPr>
      </w:pPr>
      <w:r w:rsidDel="00000000" w:rsidR="00000000" w:rsidRPr="00000000">
        <w:rPr>
          <w:rtl w:val="0"/>
        </w:rPr>
      </w:r>
    </w:p>
    <w:p w:rsidR="00000000" w:rsidDel="00000000" w:rsidP="00000000" w:rsidRDefault="00000000" w:rsidRPr="00000000" w14:paraId="0000004F">
      <w:pPr>
        <w:spacing w:after="0" w:line="276" w:lineRule="auto"/>
        <w:rPr>
          <w:b w:val="1"/>
          <w:sz w:val="24"/>
          <w:szCs w:val="24"/>
        </w:rPr>
      </w:pPr>
      <w:r w:rsidDel="00000000" w:rsidR="00000000" w:rsidRPr="00000000">
        <w:rPr>
          <w:b w:val="1"/>
          <w:sz w:val="24"/>
          <w:szCs w:val="24"/>
          <w:rtl w:val="0"/>
        </w:rPr>
        <w:t xml:space="preserve">Career Cluster Follow-Up Questions</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after="0" w:line="276" w:lineRule="auto"/>
        <w:ind w:left="720" w:hanging="360"/>
        <w:rPr/>
      </w:pPr>
      <w:r w:rsidDel="00000000" w:rsidR="00000000" w:rsidRPr="00000000">
        <w:rPr>
          <w:sz w:val="24"/>
          <w:szCs w:val="24"/>
          <w:rtl w:val="0"/>
        </w:rPr>
        <w:t xml:space="preserve">Let’s talk about two career clusters you learned about in the activity that might interest you. What are the educational requirements for a career in those clusters?</w:t>
      </w:r>
      <w:r w:rsidDel="00000000" w:rsidR="00000000" w:rsidRPr="00000000">
        <w:rPr>
          <w:rtl w:val="0"/>
        </w:rPr>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pacing w:after="0" w:line="276" w:lineRule="auto"/>
        <w:ind w:left="720" w:hanging="360"/>
        <w:rPr/>
      </w:pPr>
      <w:r w:rsidDel="00000000" w:rsidR="00000000" w:rsidRPr="00000000">
        <w:rPr>
          <w:sz w:val="24"/>
          <w:szCs w:val="24"/>
          <w:rtl w:val="0"/>
        </w:rPr>
        <w:t xml:space="preserve">Before you completed this activity, was there a certain career you wanted to pursue? After learning more about that career and others, have you changed your mind?  </w:t>
      </w:r>
      <w:r w:rsidDel="00000000" w:rsidR="00000000" w:rsidRPr="00000000">
        <w:rPr>
          <w:rtl w:val="0"/>
        </w:rPr>
      </w:r>
    </w:p>
    <w:sectPr>
      <w:headerReference r:id="rId17" w:type="default"/>
      <w:footerReference r:id="rId1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tabs>
        <w:tab w:val="center" w:pos="4680"/>
        <w:tab w:val="right" w:pos="9360"/>
      </w:tabs>
      <w:spacing w:after="0" w:line="240" w:lineRule="auto"/>
      <w:jc w:val="right"/>
      <w:rPr/>
    </w:pPr>
    <w:r w:rsidDel="00000000" w:rsidR="00000000" w:rsidRPr="00000000">
      <w:rPr>
        <w:sz w:val="24"/>
        <w:szCs w:val="24"/>
      </w:rPr>
      <w:drawing>
        <wp:inline distB="114300" distT="114300" distL="114300" distR="114300">
          <wp:extent cx="5943600" cy="609600"/>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6096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tabs>
        <w:tab w:val="center" w:pos="4680"/>
        <w:tab w:val="right" w:pos="9360"/>
      </w:tabs>
      <w:spacing w:after="0" w:line="240" w:lineRule="auto"/>
      <w:ind w:left="-72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Calibri" w:cs="Calibri" w:eastAsia="Calibri" w:hAnsi="Calibri"/>
        <w:b w:val="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alibri" w:cs="Calibri" w:eastAsia="Calibri" w:hAnsi="Calibri"/>
        <w:b w:val="0"/>
        <w:sz w:val="24"/>
        <w:szCs w:val="24"/>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semiHidden w:val="1"/>
    <w:unhideWhenUsed w:val="1"/>
    <w:rsid w:val="006938C5"/>
    <w:rPr>
      <w:rFonts w:ascii="Times New Roman" w:cs="Times New Roman" w:hAnsi="Times New Roman"/>
      <w:sz w:val="24"/>
      <w:szCs w:val="24"/>
    </w:rPr>
  </w:style>
  <w:style w:type="paragraph" w:styleId="ListParagraph">
    <w:name w:val="List Paragraph"/>
    <w:basedOn w:val="Normal"/>
    <w:uiPriority w:val="34"/>
    <w:qFormat w:val="1"/>
    <w:rsid w:val="009A52CE"/>
    <w:pPr>
      <w:ind w:left="720"/>
      <w:contextualSpacing w:val="1"/>
    </w:pPr>
  </w:style>
  <w:style w:type="character" w:styleId="Hyperlink">
    <w:name w:val="Hyperlink"/>
    <w:basedOn w:val="DefaultParagraphFont"/>
    <w:uiPriority w:val="99"/>
    <w:unhideWhenUsed w:val="1"/>
    <w:rsid w:val="00DD4BAC"/>
    <w:rPr>
      <w:color w:val="0563c1" w:themeColor="hyperlink"/>
      <w:u w:val="single"/>
    </w:rPr>
  </w:style>
  <w:style w:type="character" w:styleId="UnresolvedMention">
    <w:name w:val="Unresolved Mention"/>
    <w:basedOn w:val="DefaultParagraphFont"/>
    <w:uiPriority w:val="99"/>
    <w:semiHidden w:val="1"/>
    <w:unhideWhenUsed w:val="1"/>
    <w:rsid w:val="00DD4BAC"/>
    <w:rPr>
      <w:color w:val="605e5c"/>
      <w:shd w:color="auto" w:fill="e1dfdd" w:val="clear"/>
    </w:rPr>
  </w:style>
  <w:style w:type="character" w:styleId="FollowedHyperlink">
    <w:name w:val="FollowedHyperlink"/>
    <w:basedOn w:val="DefaultParagraphFont"/>
    <w:uiPriority w:val="99"/>
    <w:semiHidden w:val="1"/>
    <w:unhideWhenUsed w:val="1"/>
    <w:rsid w:val="00F827F3"/>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1F1F3D"/>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F1F3D"/>
    <w:rPr>
      <w:rFonts w:ascii="Times New Roman" w:cs="Times New Roman" w:hAnsi="Times New Roman"/>
      <w:sz w:val="18"/>
      <w:szCs w:val="18"/>
    </w:rPr>
  </w:style>
  <w:style w:type="paragraph" w:styleId="Header">
    <w:name w:val="header"/>
    <w:basedOn w:val="Normal"/>
    <w:link w:val="HeaderChar"/>
    <w:uiPriority w:val="99"/>
    <w:unhideWhenUsed w:val="1"/>
    <w:rsid w:val="00C76386"/>
    <w:pPr>
      <w:tabs>
        <w:tab w:val="center" w:pos="4680"/>
        <w:tab w:val="right" w:pos="9360"/>
      </w:tabs>
      <w:spacing w:after="0" w:line="240" w:lineRule="auto"/>
    </w:pPr>
  </w:style>
  <w:style w:type="character" w:styleId="HeaderChar" w:customStyle="1">
    <w:name w:val="Header Char"/>
    <w:basedOn w:val="DefaultParagraphFont"/>
    <w:link w:val="Header"/>
    <w:uiPriority w:val="99"/>
    <w:rsid w:val="00C76386"/>
  </w:style>
  <w:style w:type="paragraph" w:styleId="Footer">
    <w:name w:val="footer"/>
    <w:basedOn w:val="Normal"/>
    <w:link w:val="FooterChar"/>
    <w:uiPriority w:val="99"/>
    <w:unhideWhenUsed w:val="1"/>
    <w:rsid w:val="00C76386"/>
    <w:pPr>
      <w:tabs>
        <w:tab w:val="center" w:pos="4680"/>
        <w:tab w:val="right" w:pos="9360"/>
      </w:tabs>
      <w:spacing w:after="0" w:line="240" w:lineRule="auto"/>
    </w:pPr>
  </w:style>
  <w:style w:type="character" w:styleId="FooterChar" w:customStyle="1">
    <w:name w:val="Footer Char"/>
    <w:basedOn w:val="DefaultParagraphFont"/>
    <w:link w:val="Footer"/>
    <w:uiPriority w:val="99"/>
    <w:rsid w:val="00C7638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hyperlink" Target="https://www.jigsawplanet.com/?rc=play&amp;pid=0dea5ed3871b" TargetMode="External"/><Relationship Id="rId12" Type="http://schemas.openxmlformats.org/officeDocument/2006/relationships/hyperlink" Target="https://www.jigsawplanet.com/?rc=play&amp;pid=0dea5ed3871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k20.ou.edu/benefitsbarriersform" TargetMode="External"/><Relationship Id="rId15" Type="http://schemas.openxmlformats.org/officeDocument/2006/relationships/hyperlink" Target="https://careerwise.minnstate.edu/careers/hospitality.html" TargetMode="External"/><Relationship Id="rId14" Type="http://schemas.openxmlformats.org/officeDocument/2006/relationships/hyperlink" Target="https://tinyurl.com/careerclue1" TargetMode="External"/><Relationship Id="rId17" Type="http://schemas.openxmlformats.org/officeDocument/2006/relationships/header" Target="header1.xml"/><Relationship Id="rId16" Type="http://schemas.openxmlformats.org/officeDocument/2006/relationships/hyperlink" Target="https://tinyurl.com/hospitalitycareercluster"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yperlink" Target="https://forms.gle/JjzkTf6U61Fcgv9w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fXMmI6mxnEEd54GpD+td58/h3g==">AMUW2mXIHu4qL+QHWDZfvxzuXxa1ZjrEPpY9ubf64BwWanJxJXikVfJqFk2QSWYjAkLP18TCSrq0LzsYecX3A0hFAeChFiD3V3pZy1zM0GNRtEOX0UREFjHAZpFVpG4H9hn1Qysu4defnV5JIAmM2wwoGWWS84jinQ==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2020-05-20T13:35:00Z</dcterms:created>
  <dc:creator>Trotter, Jessica 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documentId_287</vt:lpwstr>
  </property>
</Properties>
</file>